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846F1" w14:textId="590D01C5" w:rsidR="00075A8F" w:rsidRPr="009666F2" w:rsidRDefault="0014429E">
      <w:pPr>
        <w:rPr>
          <w:rFonts w:ascii="Tahoma" w:hAnsi="Tahoma" w:cs="Tahoma"/>
          <w:b/>
          <w:bCs/>
          <w:szCs w:val="18"/>
        </w:rPr>
      </w:pPr>
      <w:r w:rsidRPr="009666F2">
        <w:rPr>
          <w:rFonts w:ascii="Tahoma" w:hAnsi="Tahoma" w:cs="Tahoma"/>
          <w:b/>
          <w:bCs/>
          <w:szCs w:val="18"/>
        </w:rPr>
        <w:t>SPIS TREŚCI:</w:t>
      </w:r>
    </w:p>
    <w:p w14:paraId="74265CFF" w14:textId="77777777" w:rsidR="00075A8F" w:rsidRPr="009666F2" w:rsidRDefault="00075A8F">
      <w:pPr>
        <w:rPr>
          <w:rFonts w:ascii="Tahoma" w:hAnsi="Tahoma" w:cs="Tahoma"/>
          <w:szCs w:val="18"/>
        </w:rPr>
      </w:pPr>
    </w:p>
    <w:p w14:paraId="7ECA8D7B" w14:textId="77777777" w:rsidR="00075A8F" w:rsidRPr="009666F2" w:rsidRDefault="0014429E">
      <w:pPr>
        <w:pStyle w:val="NormalnyBold"/>
        <w:rPr>
          <w:rFonts w:ascii="Tahoma" w:hAnsi="Tahoma" w:cs="Tahoma"/>
          <w:szCs w:val="18"/>
        </w:rPr>
      </w:pPr>
      <w:r w:rsidRPr="009666F2">
        <w:rPr>
          <w:rFonts w:ascii="Tahoma" w:hAnsi="Tahoma" w:cs="Tahoma"/>
          <w:szCs w:val="18"/>
        </w:rPr>
        <w:t xml:space="preserve">I. CZĘŚĆ OPISOWA </w:t>
      </w:r>
      <w:bookmarkStart w:id="0" w:name="_Toc66520335"/>
      <w:bookmarkStart w:id="1" w:name="_Toc64865752"/>
      <w:bookmarkStart w:id="2" w:name="_Toc64865607"/>
      <w:bookmarkStart w:id="3" w:name="_Toc64858760"/>
      <w:bookmarkEnd w:id="0"/>
      <w:bookmarkEnd w:id="1"/>
      <w:bookmarkEnd w:id="2"/>
      <w:bookmarkEnd w:id="3"/>
    </w:p>
    <w:sdt>
      <w:sdtPr>
        <w:rPr>
          <w:rFonts w:ascii="Tahoma" w:eastAsia="Times New Roman" w:hAnsi="Tahoma" w:cs="Tahoma"/>
          <w:color w:val="EE0000"/>
          <w:sz w:val="18"/>
          <w:szCs w:val="18"/>
          <w:lang w:eastAsia="ar-SA"/>
        </w:rPr>
        <w:id w:val="235316543"/>
        <w:docPartObj>
          <w:docPartGallery w:val="Table of Contents"/>
          <w:docPartUnique/>
        </w:docPartObj>
      </w:sdtPr>
      <w:sdtEndPr/>
      <w:sdtContent>
        <w:p w14:paraId="3BA2A8C9" w14:textId="77777777" w:rsidR="00075A8F" w:rsidRPr="009666F2" w:rsidRDefault="00075A8F">
          <w:pPr>
            <w:pStyle w:val="Nagwekspisutreci"/>
            <w:rPr>
              <w:rFonts w:ascii="Tahoma" w:hAnsi="Tahoma" w:cs="Tahoma"/>
              <w:color w:val="EE0000"/>
              <w:sz w:val="18"/>
              <w:szCs w:val="18"/>
            </w:rPr>
          </w:pPr>
        </w:p>
        <w:p w14:paraId="1644E6D7" w14:textId="539D1EA2" w:rsidR="009666F2" w:rsidRPr="009666F2" w:rsidRDefault="0014429E">
          <w:pPr>
            <w:pStyle w:val="Spistreci1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r w:rsidRPr="009666F2">
            <w:fldChar w:fldCharType="begin"/>
          </w:r>
          <w:r w:rsidRPr="009666F2">
            <w:rPr>
              <w:rStyle w:val="czeindeksu"/>
              <w:rFonts w:ascii="Tahoma" w:hAnsi="Tahoma" w:cs="Tahoma"/>
              <w:webHidden/>
              <w:color w:val="EE0000"/>
              <w:szCs w:val="18"/>
            </w:rPr>
            <w:instrText>TOC \z \o "1-3" \u \h</w:instrText>
          </w:r>
          <w:r w:rsidRPr="009666F2">
            <w:rPr>
              <w:rStyle w:val="czeindeksu"/>
              <w:rFonts w:ascii="Tahoma" w:hAnsi="Tahoma" w:cs="Tahoma"/>
              <w:color w:val="EE0000"/>
              <w:szCs w:val="18"/>
            </w:rPr>
            <w:fldChar w:fldCharType="separate"/>
          </w:r>
          <w:hyperlink w:anchor="_Toc211428340" w:history="1">
            <w:r w:rsidR="009666F2" w:rsidRPr="009666F2">
              <w:rPr>
                <w:rStyle w:val="Hipercze"/>
                <w:rFonts w:ascii="Tahoma" w:hAnsi="Tahoma" w:cs="Tahoma"/>
                <w:noProof/>
                <w:szCs w:val="18"/>
              </w:rPr>
              <w:t>CZĘŚĆ OPISOWA: projekt architektoniczno-budowlany</w:t>
            </w:r>
            <w:r w:rsidR="009666F2"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="009666F2"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="009666F2"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_Toc211428340 \h </w:instrText>
            </w:r>
            <w:r w:rsidR="009666F2"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="009666F2"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5</w:t>
            </w:r>
            <w:r w:rsidR="009666F2"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6C588498" w14:textId="371615DB" w:rsidR="009666F2" w:rsidRPr="009666F2" w:rsidRDefault="009666F2">
          <w:pPr>
            <w:pStyle w:val="Spistreci1"/>
            <w:tabs>
              <w:tab w:val="left" w:pos="720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41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1.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BYDYNEK STACJI PALIW: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_Toc211428341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5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1AE3A7CB" w14:textId="79B364D2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42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1.1.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RODZAJ I KATEGORIA OBIEKTU BUDOWLANEGO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_Toc211428342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5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2AA8D1DE" w14:textId="2D07437E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43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1.2.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ZAMIERZONY SPOSÓB UŻYTKOWANIA ORAZ PROGRAM UŻYTKOWY OBIEKTU BUDOWLANEGO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_Toc211428343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5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2987F130" w14:textId="5D86FA80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44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1.2.1.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ZAMIERZONY SPOSÓB UŻYTKOWANIA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_Toc211428344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5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5F3C9979" w14:textId="56CE9B5B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45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1.2.2.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PROGRAM UŻYTKOWY: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_Toc211428345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5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32D8AB66" w14:textId="3ADF6591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46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1.3.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UKŁAD PRZESTRZENNY ORAZ FORMA ARCHITEKTONICZNA,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_Toc211428346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6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3D3425DF" w14:textId="1BC4DD70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47" w:history="1">
            <w:r w:rsidRPr="009666F2">
              <w:rPr>
                <w:rStyle w:val="Hipercze"/>
                <w:rFonts w:ascii="Tahoma" w:eastAsia="小塚ゴシック Pro R" w:hAnsi="Tahoma" w:cs="Tahoma"/>
                <w:iCs/>
                <w:noProof/>
                <w:szCs w:val="18"/>
              </w:rPr>
              <w:t>1.3.1.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iCs/>
                <w:noProof/>
                <w:szCs w:val="18"/>
              </w:rPr>
              <w:t>Przegrody budowlane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_Toc211428347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6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149DB03C" w14:textId="5D19ABDC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48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1.4.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CHARAKTERYSTYCZNE PARAMETRY OBIEKTU BUDOWLANEGO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_Toc211428348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7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007EA792" w14:textId="6AC7E8AA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49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1.5.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OPINIA GEOTECHNICZNA ORAZ INFORMACJA O SPOSOBIE POSADOWIENIA OBIEKTU BUDOWLANEGO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_Toc211428349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7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15EF413E" w14:textId="2E908378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50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1.6.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OPIS ZAPEWNIENIA NIEZBĘDNYCH WARUNKÓW DO KORZYSTANIA Z OBIEKÓW UŻYTECZNOŚCI PUBLICZNEJ PRZEZ OSOBY NIEPEŁNOSPRAWNE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_Toc211428350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16A699A8" w14:textId="01348884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51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1.7.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 xml:space="preserve">PARAMETRY TECHNICZNE OBIEKTU BUDOWLANEGO </w:t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CHARAKTERYZUJĄCE WPŁYW OBIEKTU BUDOWLANEGO NA ŚRODOWISKO I JEGO WYKORZYSTYWANIE ORAZ NA ZDROWIE LUDZI I OBIEKTY SĄSIEDNIE - OBIEKT STACJI PALIW: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_Toc211428351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10616E81" w14:textId="7A710907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52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1.7.1.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ZAPOTRZEBOWANIE I JAKOŚĆ WODY ORAZ ILOŚCI, JAKOŚCI I SPOSOBU ODPROWADZANIA ŚCIEKÓW ORAZ WÓD OPADOWYCH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_Toc211428352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04D909FF" w14:textId="5217C211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53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1.7.2.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EMISJA ZANIECZYSZCZEŃ GAZOWYCH, W TYM ZAPACHÓW, PYŁOWYCH I PŁYNNYCH, Z PODANIEM ICH RODZAJU, ILOŚCI I ZASIĘGU ROZPRZESTRZENIANIA SIĘ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_Toc211428353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15611D2C" w14:textId="777F560B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54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1.7.3.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RODZAJ I ILOŚĆ WYTWARZANYCH ODPADÓW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_Toc211428354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49A8CC2E" w14:textId="1886ACAD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55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1.7.4.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WŁAŚCIWOŚCI AKUSTYCZNE ORAZ EMISJA DRGAŃ, A TAKŻE PROMIENIOWANIA,  W SZCZEGÓLNOŚCI JONIZUJĄCEGO, POLA ELEKTROMAGNETYCZNEGO I INNYCH ZAKŁÓCEŃ, Z PODANIEM ODPOWIEDNICH PARAMETRÓW TYCH CZYNNIKÓW I ZASIĘGU ICH ROZPRZESTRZENIANIA SIĘ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_Toc211428355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9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6BADE2D4" w14:textId="3AE47C6C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56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1.7.5.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WPŁYW OBIEKTU BUDOWLANEGO NA ISTNIEJĄCY DRZEWOSTAN, POWIERZCHNIĘ ZIEMI,  W TYM GLEBĘ, WODY POWIERZCHNIOWE I PODZIEMNE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_Toc211428356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9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08E3C692" w14:textId="349E5A25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57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1.8.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ANALIZA TECHNICZNYCH, ŚRODOWISKOWYCH I EKONOMICZNYCH MOŻLIWOŚCI REALIZACJI WYSOCE WYDAJNYCH SYSTEMÓW ALTERNATYWNYCH ZAOPATRZENIA  W ENERGIĘ I CIEPŁO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_Toc211428357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10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254583B7" w14:textId="06D94161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58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1.9.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ANALIZA TECHNICZNYCH I EKONOMICZNYCH MOŻLIWOŚCI WYKORZYSTANIA URZĄDZEŃ, KTÓRE AUTOMATYCZNIE REGULUJĄ TEMPERATURĘ ODDZIELNIE W POSZCZEGÓLNYCH POMIESZCZENIACH LUB W WYZNACZONEJ STREFIE OGRZEWANEJ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_Toc211428358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10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76DAD18D" w14:textId="456BDD4C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59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1.10.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ZASADNICZYCH ELEMENTACH WYPOSAŻENIA BUDOWLANO-INSTALACYJNEGO, ZAPEWNIAJĄCYCH UŻYTKOWANIE OBIEKTU BUDOWLANEGO ZGODNIE Z PRZEZNACZENIEM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_Toc211428359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10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43A618C4" w14:textId="11DF6672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60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1.10.1.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Instalacje sanitarne: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_Toc211428360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11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5610EB7F" w14:textId="7215129C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61" w:history="1">
            <w:r w:rsidRPr="009666F2">
              <w:rPr>
                <w:rStyle w:val="Hipercze"/>
                <w:rFonts w:ascii="Tahoma" w:hAnsi="Tahoma" w:cs="Tahoma"/>
                <w:noProof/>
                <w:szCs w:val="18"/>
                <w:lang w:eastAsia="ar-SA"/>
              </w:rPr>
              <w:t>1.10.2.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  <w:lang w:eastAsia="ar-SA"/>
              </w:rPr>
              <w:t>Instalacje elektryczne: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_Toc211428361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12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62274E3C" w14:textId="693BAA92" w:rsidR="009666F2" w:rsidRPr="009666F2" w:rsidRDefault="009666F2">
          <w:pPr>
            <w:pStyle w:val="Spistreci2"/>
            <w:tabs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62" w:history="1">
            <w:r w:rsidRPr="009666F2">
              <w:rPr>
                <w:rStyle w:val="Hipercze"/>
                <w:rFonts w:ascii="Tahoma" w:eastAsia="Times" w:hAnsi="Tahoma" w:cs="Tahoma"/>
                <w:noProof/>
                <w:szCs w:val="18"/>
                <w:lang w:val="en-US" w:eastAsia="ar-SA"/>
              </w:rPr>
              <w:t>W budynku projektuje się instalacje elektryczne takie jak: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_Toc211428362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12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18F1519B" w14:textId="230A1B29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63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3.2.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DANE DOTYCZĄCE WARUNKÓW OCHRONY PRZECIWPOŻAROWEJ, STOSOWNIE DO ZAKRESU PROJEKTU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_Toc211428363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12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7CD459CF" w14:textId="5BED0D28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64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3.2.1.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Arial" w:hAnsi="Tahoma" w:cs="Tahoma"/>
                <w:noProof/>
                <w:szCs w:val="18"/>
              </w:rPr>
              <w:t>Informacje o powierzchni wewnętrznej, wysokości i liczbie kondygnacji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_Toc211428364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12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7986445F" w14:textId="1FB8DB51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65" w:history="1">
            <w:r w:rsidRPr="009666F2">
              <w:rPr>
                <w:rStyle w:val="Hipercze"/>
                <w:rFonts w:ascii="Tahoma" w:eastAsia="Arial" w:hAnsi="Tahoma" w:cs="Tahoma"/>
                <w:noProof/>
                <w:szCs w:val="18"/>
              </w:rPr>
              <w:t>3.2.2.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Charakterystyka zagrożenia pożarowego, w tym informacje o parametrach pożarowych materiałów niebezpiecznych pożarowo oraz zagrożeniach wynikających z procesów technologicznych, a także w zależności od potrzeb – charakterystykę pożarów przyjętych do celów projektowych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_Toc211428365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12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2EF9D930" w14:textId="6A58FA40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66" w:history="1">
            <w:r w:rsidRPr="009666F2">
              <w:rPr>
                <w:rStyle w:val="Hipercze"/>
                <w:rFonts w:ascii="Tahoma" w:eastAsia="Arial" w:hAnsi="Tahoma" w:cs="Tahoma"/>
                <w:noProof/>
                <w:szCs w:val="18"/>
              </w:rPr>
              <w:t>Parametry pożarowe występujących substancji palnych: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_Toc211428366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12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420DD6D6" w14:textId="01960B0D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67" w:history="1">
            <w:r w:rsidRPr="009666F2">
              <w:rPr>
                <w:rStyle w:val="Hipercze"/>
                <w:rFonts w:ascii="Tahoma" w:eastAsia="Arial" w:hAnsi="Tahoma" w:cs="Tahoma"/>
                <w:noProof/>
                <w:szCs w:val="18"/>
              </w:rPr>
              <w:t>3.2.3.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klasyfikacji pożarowej z uwagi na przeznaczenie i sposób użytkowania,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_Toc211428367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13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27F7A5C3" w14:textId="56C19E25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68" w:history="1">
            <w:r w:rsidRPr="009666F2">
              <w:rPr>
                <w:rStyle w:val="Hipercze"/>
                <w:rFonts w:ascii="Tahoma" w:eastAsia="Arial" w:hAnsi="Tahoma" w:cs="Tahoma"/>
                <w:noProof/>
                <w:szCs w:val="18"/>
              </w:rPr>
              <w:t>3.2.4.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kategorii zagrożenia ludzi oraz przewidywanej liczbie osób na każdej kondygnacji, a także w pomieszczeniach, których drzwi ewakuacyjne powinny otwierać się na zewnątrz pomieszczeń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_Toc211428368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13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629EF165" w14:textId="21DBE7E0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69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3.2.5.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podziale na strefy pożarowe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_Toc211428369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14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069F9B71" w14:textId="2518E3E6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70" w:history="1">
            <w:r w:rsidRPr="009666F2">
              <w:rPr>
                <w:rStyle w:val="Hipercze"/>
                <w:rFonts w:ascii="Tahoma" w:eastAsia="Arial" w:hAnsi="Tahoma" w:cs="Tahoma"/>
                <w:noProof/>
                <w:szCs w:val="18"/>
              </w:rPr>
              <w:t>3.2.6.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Maksymalną gęstość obciążenia ogniowego poszczególnych stref pożarowych PM wraz z warunkami przyjętymi do jej określenia,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_Toc211428370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14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341AF92C" w14:textId="5B5FFFCC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71" w:history="1">
            <w:r w:rsidRPr="009666F2">
              <w:rPr>
                <w:rStyle w:val="Hipercze"/>
                <w:rFonts w:ascii="Tahoma" w:eastAsia="Arial" w:hAnsi="Tahoma" w:cs="Tahoma"/>
                <w:noProof/>
                <w:szCs w:val="18"/>
              </w:rPr>
              <w:t>3.2.7.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klasie odporności pożarowej oraz odporności ogniowej i stopniu rozprzestrzeniania ognia przez elementy budowlane,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_Toc211428371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14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09D5CC87" w14:textId="4CE83604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72" w:history="1">
            <w:r w:rsidRPr="009666F2">
              <w:rPr>
                <w:rStyle w:val="Hipercze"/>
                <w:rFonts w:ascii="Tahoma" w:eastAsia="Arial" w:hAnsi="Tahoma" w:cs="Tahoma"/>
                <w:noProof/>
                <w:szCs w:val="18"/>
              </w:rPr>
              <w:t>3.2.8.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występowaniu materiałów wybuchowych oraz zagrożenia wybuchem, w tym pomieszczeń zagrożonych wybuchem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_Toc211428372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14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6A140BB7" w14:textId="09010A26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73" w:history="1">
            <w:r w:rsidRPr="009666F2">
              <w:rPr>
                <w:rStyle w:val="Hipercze"/>
                <w:rFonts w:ascii="Tahoma" w:eastAsia="Arial" w:hAnsi="Tahoma" w:cs="Tahoma"/>
                <w:noProof/>
                <w:szCs w:val="18"/>
              </w:rPr>
              <w:t>3.2.9.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warunkach i strategii ewakuacji ludzi lub ich uratowania w inny sposób, uwzględniające liczbę i stan sprawności osób przebywających w obiekcie,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_Toc211428373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14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1E125FEC" w14:textId="76D7B3C2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74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3.2.10.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doborze urządzeń przeciwpożarowych oraz innych instalacji i urządzeń służących bezpieczeństwu pożarowemu wraz z określeniem zakresu i celu ich stosowania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_Toc211428374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14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41F69E8D" w14:textId="52114BCE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75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Zaprojektowano: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_Toc211428375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14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2D2D5B72" w14:textId="2042D9E9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76" w:history="1">
            <w:r w:rsidRPr="009666F2">
              <w:rPr>
                <w:rStyle w:val="Hipercze"/>
                <w:rFonts w:ascii="Tahoma" w:eastAsia="Arial" w:hAnsi="Tahoma" w:cs="Tahoma"/>
                <w:noProof/>
                <w:szCs w:val="18"/>
              </w:rPr>
              <w:t>3.2.11.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przygotowaniu obiektu budowlanego do prowadzenia działań ratowniczych, w tym informacje o punktach poboru wody do celów przeciwpożarowych, nasadach służących do zasilania urządzeń gaśniczych i innych rozwiązaniach przewidzianych do tych działań oraz dźwigach dla ekip ratowniczych i prowadzących do nich dojściach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_Toc211428376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15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4019DE2F" w14:textId="244F293E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77" w:history="1">
            <w:r w:rsidRPr="009666F2">
              <w:rPr>
                <w:rStyle w:val="Hipercze"/>
                <w:rFonts w:ascii="Tahoma" w:eastAsia="Arial" w:hAnsi="Tahoma" w:cs="Tahoma"/>
                <w:noProof/>
                <w:szCs w:val="18"/>
              </w:rPr>
              <w:t>3.2.12.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usytuowaniu z uwagi na bezpieczeństwo pożarowe, w tym informacje o parametrach wpływających na odległości dopuszczalne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_Toc211428377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15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3B6D8CA3" w14:textId="44C4D3A6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78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3.2.13.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rozwiązaniach zamiennych w stosunku do wymagań ochrony przeciwpożarowej zastosowanych na podstawie zgody, o której mowa w art. 6c pkt 1 lub 2 ustawy z dnia 24 sierpnia 1991 r. o ochronie przeciwpożarowej, w zakresie rozwiązań objętych projektem architektoniczno-budowlanym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_Toc211428378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16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74B921B4" w14:textId="4C631DBC" w:rsidR="009666F2" w:rsidRPr="009666F2" w:rsidRDefault="009666F2">
          <w:pPr>
            <w:pStyle w:val="Spistreci1"/>
            <w:tabs>
              <w:tab w:val="left" w:pos="720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79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4.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WIATA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_Toc211428379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16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7D4EE415" w14:textId="591243A5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80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4.1.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ZAMIERZONY SPOSÓB UŻYTKOWANIA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_Toc211428380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16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5690F6D5" w14:textId="749BBEE0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81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4.2.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UKŁAD PRZESTRZENNY ORAZ FORMA ARCHITEKTONICZNA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_Toc211428381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16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125A374D" w14:textId="2F13A6AC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82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4.3.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PARAMETRY TECHNICZNE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_Toc211428382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16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2A084A5C" w14:textId="01A6C853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83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4.4.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OPINIA GEOTECHNICZNA ORAZ INFORMACJA O SPOSOBIE POSADOWIENIA OBIEKTU BUDOWLANEGO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_Toc211428383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16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1B19668B" w14:textId="55A33F2F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84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4.5.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ZASADNICZYCH ELEMENTACH WYPOSAŻENIA BUDOWLANO-INSTALACYJNEGO, ZAPEWNIAJĄCYCH UŻYTKOWANIE OBIEKTU BUDOWLANEGO ZGODNIE Z PRZEZNACZENIEM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_Toc211428384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16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387FA209" w14:textId="2B0215E3" w:rsidR="009666F2" w:rsidRPr="009666F2" w:rsidRDefault="009666F2">
          <w:pPr>
            <w:pStyle w:val="Spistreci1"/>
            <w:tabs>
              <w:tab w:val="left" w:pos="720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85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5.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ALTANA ŚMIETNIKOWA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_Toc211428385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17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13780E4F" w14:textId="64C45838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86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5.1.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FUNKCJA OBIEKTU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_Toc211428386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17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7FC9BAC5" w14:textId="572897D4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87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5.2.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PARAMETRY TECHNICZNE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_Toc211428387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17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790F221B" w14:textId="29199944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88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5.3.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OGÓLNA CHARAKTERYSTYKA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_Toc211428388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17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549C6077" w14:textId="2F2A3342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89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5.4.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OPINIA GEOTECHNICZNA ORAZ INFORMACJA O SPOSOBIE POSADOWIENIA OBIEKTU BUDOWLANEGO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_Toc211428389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17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0E2D9C69" w14:textId="0BA28181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90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5.5.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ZASADNICZYCH ELEMENTACH WYPOSAŻENIA BUDOWLANO-INSTALACYJNEGO, ZAPEWNIAJĄCYCH UŻYTKOWANIE OBIEKTU BUDOWLANEGO ZGODNIE Z PRZEZNACZENIEM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_Toc211428390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17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06D62032" w14:textId="1090657E" w:rsidR="009666F2" w:rsidRPr="009666F2" w:rsidRDefault="009666F2">
          <w:pPr>
            <w:pStyle w:val="Spistreci1"/>
            <w:tabs>
              <w:tab w:val="left" w:pos="720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91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6.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 xml:space="preserve">PYLON </w:t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CENOWY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_Toc211428391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17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5F9DCC8B" w14:textId="1B3966F6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92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6.1.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Przeznaczenie obiektu, rozwiązania techniczne i materiałowe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_Toc211428392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17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43BCDB0B" w14:textId="33B3C1B5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93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6.2.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Parametry techniczne obiektu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_Toc211428393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17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3F2C1A13" w14:textId="345595DB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94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6.3.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OPINIA GEOTECHNICZNA ORAZ INFORMACJA O SPOSOBIE POSADOWIENIA OBIEKTU BUDOWLANEGO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_Toc211428394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17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19F12605" w14:textId="3405EE31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95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6.4.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ZASADNICZYCH ELEMENTACH WYPOSAŻENIA BUDOWLANO-INSTALACYJNEGO, ZAPEWNIAJĄCYCH UŻYTKOWANIE OBIEKTU BUDOWLANEGO ZGODNIE Z PRZEZNACZENIEM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_Toc211428395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17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534C3C7F" w14:textId="3B8996FA" w:rsidR="009666F2" w:rsidRPr="009666F2" w:rsidRDefault="009666F2">
          <w:pPr>
            <w:pStyle w:val="Spistreci1"/>
            <w:tabs>
              <w:tab w:val="left" w:pos="720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96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7.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OGRÓDEK LETNI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_Toc211428396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2EB9B432" w14:textId="2E9F5743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97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7.1.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PRZEZNACZENIE, PROGRAM FUNKCJONALNO-UŻYTKOWY OBIEKTU I JEGO CHARAKTERYSTYCZNE PARAMETRY TECHNICZNE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_Toc211428397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2542B6C3" w14:textId="7C2900B2" w:rsidR="009666F2" w:rsidRPr="009666F2" w:rsidRDefault="009666F2">
          <w:pPr>
            <w:pStyle w:val="Spistreci3"/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98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7.1.1.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Przeznaczenie obiektu, rozwiązania techniczne i materiałowe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_Toc211428398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0B6A0D17" w14:textId="1B4569EF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399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7.2.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Parametry techniczne obiektu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_Toc211428399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7E84F24F" w14:textId="327970ED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400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7.3.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ZASADNICZYCH ELEMENTACH WYPOSAŻENIA BUDOWLANO-INSTALACYJNEGO, ZAPEWNIAJĄCYCH UŻYTKOWANIE OBIEKTU BUDOWLANEGO ZGODNIE Z PRZEZNACZENIEM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_Toc211428400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4D50C16D" w14:textId="7EDC4CEC" w:rsidR="009666F2" w:rsidRPr="009666F2" w:rsidRDefault="009666F2">
          <w:pPr>
            <w:pStyle w:val="Spistreci1"/>
            <w:tabs>
              <w:tab w:val="left" w:pos="720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401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8.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REZERWA POD KONTENER MAGAZYNOWY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_Toc211428401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2E194ED6" w14:textId="1B458DB7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402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8.1.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FUNKCJA OBIEKTU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_Toc211428402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1BF23239" w14:textId="64A8CE70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403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8.2.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PARAMETRY TECHNICZNE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_Toc211428403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357D7D50" w14:textId="3A678CFA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404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8.3.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OGÓLNA CHARAKTERYSTYKA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_Toc211428404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2A3D4047" w14:textId="342D15A1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405" w:history="1"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8.4.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eastAsia="小塚ゴシック Pro R" w:hAnsi="Tahoma" w:cs="Tahoma"/>
                <w:noProof/>
                <w:szCs w:val="18"/>
              </w:rPr>
              <w:t>OPINIA GEOTECHNICZNA ORAZ INFORMACJA O SPOSOBIE POSADOWIENIA OBIEKTU BUDOWLANEGO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_Toc211428405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0AD7B1F2" w14:textId="5FEF52A9" w:rsidR="009666F2" w:rsidRPr="009666F2" w:rsidRDefault="009666F2">
          <w:pPr>
            <w:pStyle w:val="Spistreci2"/>
            <w:tabs>
              <w:tab w:val="left" w:pos="960"/>
              <w:tab w:val="right" w:leader="dot" w:pos="9553"/>
            </w:tabs>
            <w:rPr>
              <w:rFonts w:ascii="Tahoma" w:eastAsiaTheme="minorEastAsia" w:hAnsi="Tahoma" w:cs="Tahoma"/>
              <w:noProof/>
              <w:kern w:val="2"/>
              <w:szCs w:val="18"/>
              <w14:ligatures w14:val="standardContextual"/>
            </w:rPr>
          </w:pPr>
          <w:hyperlink w:anchor="_Toc211428406" w:history="1"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8.5.</w:t>
            </w:r>
            <w:r w:rsidRPr="009666F2">
              <w:rPr>
                <w:rFonts w:ascii="Tahoma" w:eastAsiaTheme="minorEastAsia" w:hAnsi="Tahoma" w:cs="Tahoma"/>
                <w:noProof/>
                <w:kern w:val="2"/>
                <w:szCs w:val="18"/>
                <w14:ligatures w14:val="standardContextual"/>
              </w:rPr>
              <w:tab/>
            </w:r>
            <w:r w:rsidRPr="009666F2">
              <w:rPr>
                <w:rStyle w:val="Hipercze"/>
                <w:rFonts w:ascii="Tahoma" w:hAnsi="Tahoma" w:cs="Tahoma"/>
                <w:noProof/>
                <w:szCs w:val="18"/>
              </w:rPr>
              <w:t>INFORMACJE O ZASADNICZYCH ELEMENTACH WYPOSAŻENIA BUDOWLANO-INSTALACYJNEGO, ZAPEWNIAJĄCYCH UŻYTKOWANIE OBIEKTU BUDOWLANEGO ZGODNIE Z PRZEZNACZENIEM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tab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begin"/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instrText xml:space="preserve"> PAGEREF _Toc211428406 \h </w:instrTex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separate"/>
            </w:r>
            <w:r w:rsidR="00D50BEF">
              <w:rPr>
                <w:rFonts w:ascii="Tahoma" w:hAnsi="Tahoma" w:cs="Tahoma"/>
                <w:noProof/>
                <w:webHidden/>
                <w:szCs w:val="18"/>
              </w:rPr>
              <w:t>18</w:t>
            </w:r>
            <w:r w:rsidRPr="009666F2">
              <w:rPr>
                <w:rFonts w:ascii="Tahoma" w:hAnsi="Tahoma" w:cs="Tahoma"/>
                <w:noProof/>
                <w:webHidden/>
                <w:szCs w:val="18"/>
              </w:rPr>
              <w:fldChar w:fldCharType="end"/>
            </w:r>
          </w:hyperlink>
        </w:p>
        <w:p w14:paraId="3CCAE170" w14:textId="0FD255B4" w:rsidR="00075A8F" w:rsidRPr="00DC612B" w:rsidRDefault="0014429E" w:rsidP="00564BC4">
          <w:pPr>
            <w:pStyle w:val="Spistreci21"/>
            <w:tabs>
              <w:tab w:val="left" w:pos="880"/>
              <w:tab w:val="right" w:leader="dot" w:pos="9553"/>
            </w:tabs>
            <w:rPr>
              <w:rFonts w:ascii="Tahoma" w:eastAsiaTheme="minorEastAsia" w:hAnsi="Tahoma" w:cs="Tahoma"/>
              <w:color w:val="EE0000"/>
              <w:sz w:val="18"/>
              <w:szCs w:val="18"/>
            </w:rPr>
          </w:pPr>
          <w:r w:rsidRPr="009666F2">
            <w:rPr>
              <w:rStyle w:val="czeindeksu"/>
              <w:rFonts w:ascii="Tahoma" w:hAnsi="Tahoma" w:cs="Tahoma"/>
              <w:color w:val="EE0000"/>
              <w:sz w:val="18"/>
              <w:szCs w:val="18"/>
            </w:rPr>
            <w:fldChar w:fldCharType="end"/>
          </w:r>
        </w:p>
      </w:sdtContent>
    </w:sdt>
    <w:p w14:paraId="4E374B12" w14:textId="77777777" w:rsidR="00075A8F" w:rsidRDefault="00075A8F">
      <w:pPr>
        <w:rPr>
          <w:rFonts w:ascii="Tahoma" w:hAnsi="Tahoma" w:cs="Tahoma"/>
          <w:color w:val="EE0000"/>
          <w:szCs w:val="18"/>
        </w:rPr>
      </w:pPr>
    </w:p>
    <w:p w14:paraId="78CC43AF" w14:textId="77777777" w:rsidR="009666F2" w:rsidRPr="00DC612B" w:rsidRDefault="009666F2">
      <w:pPr>
        <w:rPr>
          <w:rFonts w:ascii="Tahoma" w:hAnsi="Tahoma" w:cs="Tahoma"/>
          <w:color w:val="EE0000"/>
          <w:szCs w:val="18"/>
        </w:rPr>
      </w:pPr>
    </w:p>
    <w:p w14:paraId="1FA3786A" w14:textId="0EC34EDD" w:rsidR="006501C0" w:rsidRDefault="006501C0" w:rsidP="006501C0">
      <w:pPr>
        <w:rPr>
          <w:rFonts w:ascii="Tahoma" w:hAnsi="Tahoma" w:cs="Tahoma"/>
          <w:b/>
          <w:bCs/>
          <w:szCs w:val="18"/>
        </w:rPr>
      </w:pPr>
      <w:r w:rsidRPr="009666F2">
        <w:rPr>
          <w:rFonts w:ascii="Tahoma" w:hAnsi="Tahoma" w:cs="Tahoma"/>
          <w:b/>
          <w:bCs/>
          <w:szCs w:val="18"/>
        </w:rPr>
        <w:lastRenderedPageBreak/>
        <w:t xml:space="preserve">II. </w:t>
      </w:r>
      <w:r>
        <w:rPr>
          <w:rFonts w:ascii="Tahoma" w:hAnsi="Tahoma" w:cs="Tahoma"/>
          <w:b/>
          <w:bCs/>
          <w:szCs w:val="18"/>
        </w:rPr>
        <w:t>ZAŁĄCZNIKI</w:t>
      </w:r>
    </w:p>
    <w:p w14:paraId="42B4AAA6" w14:textId="77777777" w:rsidR="006501C0" w:rsidRDefault="006501C0" w:rsidP="006501C0">
      <w:pPr>
        <w:rPr>
          <w:rFonts w:ascii="Tahoma" w:hAnsi="Tahoma" w:cs="Tahoma"/>
          <w:b/>
          <w:bCs/>
          <w:szCs w:val="18"/>
        </w:rPr>
      </w:pPr>
    </w:p>
    <w:tbl>
      <w:tblPr>
        <w:tblW w:w="9371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361"/>
        <w:gridCol w:w="7889"/>
        <w:gridCol w:w="1121"/>
      </w:tblGrid>
      <w:tr w:rsidR="006501C0" w:rsidRPr="009666F2" w14:paraId="14511EA0" w14:textId="77777777" w:rsidTr="006501C0">
        <w:trPr>
          <w:trHeight w:val="1110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B2EE" w14:textId="77777777" w:rsidR="006501C0" w:rsidRPr="006501C0" w:rsidRDefault="006501C0" w:rsidP="006501C0">
            <w:pPr>
              <w:widowControl w:val="0"/>
              <w:numPr>
                <w:ilvl w:val="0"/>
                <w:numId w:val="5"/>
              </w:numPr>
              <w:rPr>
                <w:rFonts w:ascii="Tahoma" w:hAnsi="Tahoma" w:cs="Tahoma"/>
                <w:szCs w:val="18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04DF6" w14:textId="77777777" w:rsidR="006501C0" w:rsidRDefault="006501C0" w:rsidP="00135EBA">
            <w:pPr>
              <w:widowControl w:val="0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Załącznik 1</w:t>
            </w:r>
          </w:p>
          <w:p w14:paraId="148FEDE2" w14:textId="77777777" w:rsidR="006501C0" w:rsidRDefault="006501C0" w:rsidP="00135EBA">
            <w:pPr>
              <w:widowControl w:val="0"/>
              <w:rPr>
                <w:rFonts w:ascii="Tahoma" w:hAnsi="Tahoma" w:cs="Tahoma"/>
                <w:szCs w:val="18"/>
              </w:rPr>
            </w:pPr>
          </w:p>
          <w:p w14:paraId="3A222323" w14:textId="3F9E7191" w:rsidR="006501C0" w:rsidRPr="009666F2" w:rsidRDefault="006501C0" w:rsidP="00135EBA">
            <w:pPr>
              <w:widowControl w:val="0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ANALIZA TECHNICZNYCH, ŚRODOWISKOWYCH I EKONOMICZNYCH MOŻLIWOŚCI REALIZACJI WYSOCE WYDAJNYCH SYSTEMÓW ALTERNATYWNYCH ZAOPATRZENIA W ENERGIĘ I CIEPŁO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AC4EA" w14:textId="77777777" w:rsidR="006501C0" w:rsidRPr="009666F2" w:rsidRDefault="006501C0" w:rsidP="00135EBA">
            <w:pPr>
              <w:widowControl w:val="0"/>
              <w:jc w:val="right"/>
              <w:rPr>
                <w:rFonts w:ascii="Tahoma" w:hAnsi="Tahoma" w:cs="Tahoma"/>
                <w:b/>
                <w:szCs w:val="18"/>
              </w:rPr>
            </w:pPr>
            <w:r>
              <w:rPr>
                <w:rFonts w:ascii="Tahoma" w:hAnsi="Tahoma" w:cs="Tahoma"/>
                <w:b/>
                <w:szCs w:val="18"/>
              </w:rPr>
              <w:t>19</w:t>
            </w:r>
          </w:p>
        </w:tc>
      </w:tr>
      <w:tr w:rsidR="006501C0" w:rsidRPr="009666F2" w14:paraId="6E52318F" w14:textId="77777777" w:rsidTr="006501C0">
        <w:trPr>
          <w:trHeight w:val="985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8DAA" w14:textId="77777777" w:rsidR="006501C0" w:rsidRPr="009666F2" w:rsidRDefault="006501C0" w:rsidP="00135EBA">
            <w:pPr>
              <w:widowControl w:val="0"/>
              <w:numPr>
                <w:ilvl w:val="0"/>
                <w:numId w:val="5"/>
              </w:numPr>
              <w:rPr>
                <w:rFonts w:ascii="Tahoma" w:hAnsi="Tahoma" w:cs="Tahoma"/>
                <w:szCs w:val="18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67C49" w14:textId="77777777" w:rsidR="006501C0" w:rsidRDefault="006501C0" w:rsidP="00135EBA">
            <w:pPr>
              <w:widowControl w:val="0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Załącznik 2</w:t>
            </w:r>
          </w:p>
          <w:p w14:paraId="7D7BF599" w14:textId="77777777" w:rsidR="006501C0" w:rsidRDefault="006501C0" w:rsidP="00135EBA">
            <w:pPr>
              <w:widowControl w:val="0"/>
              <w:rPr>
                <w:rFonts w:ascii="Tahoma" w:hAnsi="Tahoma" w:cs="Tahoma"/>
                <w:szCs w:val="18"/>
              </w:rPr>
            </w:pPr>
          </w:p>
          <w:p w14:paraId="283FA433" w14:textId="6ABB1C17" w:rsidR="006501C0" w:rsidRDefault="006501C0" w:rsidP="00135EBA">
            <w:pPr>
              <w:widowControl w:val="0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CHARAKTERYSTYKA EKOLOGICZNA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1285" w14:textId="6D50A7EA" w:rsidR="006501C0" w:rsidRDefault="006501C0" w:rsidP="00135EBA">
            <w:pPr>
              <w:widowControl w:val="0"/>
              <w:jc w:val="right"/>
              <w:rPr>
                <w:rFonts w:ascii="Tahoma" w:hAnsi="Tahoma" w:cs="Tahoma"/>
                <w:b/>
                <w:szCs w:val="18"/>
              </w:rPr>
            </w:pPr>
            <w:r>
              <w:rPr>
                <w:rFonts w:ascii="Tahoma" w:hAnsi="Tahoma" w:cs="Tahoma"/>
                <w:b/>
                <w:szCs w:val="18"/>
              </w:rPr>
              <w:t>33</w:t>
            </w:r>
          </w:p>
        </w:tc>
      </w:tr>
    </w:tbl>
    <w:p w14:paraId="040DF8AD" w14:textId="77777777" w:rsidR="006501C0" w:rsidRDefault="006501C0" w:rsidP="006501C0">
      <w:pPr>
        <w:rPr>
          <w:rFonts w:ascii="Tahoma" w:hAnsi="Tahoma" w:cs="Tahoma"/>
          <w:b/>
          <w:bCs/>
          <w:szCs w:val="18"/>
        </w:rPr>
      </w:pPr>
    </w:p>
    <w:p w14:paraId="664A9C9B" w14:textId="77777777" w:rsidR="006501C0" w:rsidRDefault="006501C0">
      <w:pPr>
        <w:rPr>
          <w:rFonts w:ascii="Tahoma" w:hAnsi="Tahoma" w:cs="Tahoma"/>
          <w:b/>
          <w:bCs/>
          <w:szCs w:val="18"/>
        </w:rPr>
      </w:pPr>
    </w:p>
    <w:p w14:paraId="0C7DC451" w14:textId="43EC9631" w:rsidR="00075A8F" w:rsidRPr="009666F2" w:rsidRDefault="006501C0">
      <w:pPr>
        <w:rPr>
          <w:rFonts w:ascii="Tahoma" w:hAnsi="Tahoma" w:cs="Tahoma"/>
          <w:b/>
          <w:bCs/>
          <w:szCs w:val="18"/>
        </w:rPr>
      </w:pPr>
      <w:r>
        <w:rPr>
          <w:rFonts w:ascii="Tahoma" w:hAnsi="Tahoma" w:cs="Tahoma"/>
          <w:b/>
          <w:bCs/>
          <w:szCs w:val="18"/>
        </w:rPr>
        <w:t>I</w:t>
      </w:r>
      <w:r w:rsidR="0014429E" w:rsidRPr="009666F2">
        <w:rPr>
          <w:rFonts w:ascii="Tahoma" w:hAnsi="Tahoma" w:cs="Tahoma"/>
          <w:b/>
          <w:bCs/>
          <w:szCs w:val="18"/>
        </w:rPr>
        <w:t>II. DOKUMENTY</w:t>
      </w:r>
    </w:p>
    <w:p w14:paraId="4FE11F35" w14:textId="77777777" w:rsidR="00075A8F" w:rsidRPr="009666F2" w:rsidRDefault="00075A8F">
      <w:pPr>
        <w:pStyle w:val="NormalnyBold"/>
        <w:rPr>
          <w:rFonts w:ascii="Tahoma" w:hAnsi="Tahoma" w:cs="Tahoma"/>
          <w:szCs w:val="18"/>
        </w:rPr>
      </w:pPr>
    </w:p>
    <w:tbl>
      <w:tblPr>
        <w:tblW w:w="9371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361"/>
        <w:gridCol w:w="7889"/>
        <w:gridCol w:w="1121"/>
      </w:tblGrid>
      <w:tr w:rsidR="009666F2" w:rsidRPr="009666F2" w14:paraId="5F152349" w14:textId="77777777" w:rsidTr="003A7CE6">
        <w:trPr>
          <w:trHeight w:val="309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0E8C" w14:textId="77777777" w:rsidR="00075A8F" w:rsidRPr="009666F2" w:rsidRDefault="00075A8F" w:rsidP="00542C05">
            <w:pPr>
              <w:widowControl w:val="0"/>
              <w:numPr>
                <w:ilvl w:val="0"/>
                <w:numId w:val="5"/>
              </w:numPr>
              <w:rPr>
                <w:rFonts w:ascii="Tahoma" w:hAnsi="Tahoma" w:cs="Tahoma"/>
                <w:szCs w:val="18"/>
              </w:rPr>
            </w:pPr>
          </w:p>
        </w:tc>
        <w:tc>
          <w:tcPr>
            <w:tcW w:w="7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5BF9E" w14:textId="77777777" w:rsidR="00075A8F" w:rsidRPr="009666F2" w:rsidRDefault="0014429E">
            <w:pPr>
              <w:widowControl w:val="0"/>
              <w:rPr>
                <w:rFonts w:ascii="Tahoma" w:hAnsi="Tahoma" w:cs="Tahoma"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Oświadczenie projektantów i sprawdzających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4D111" w14:textId="3EDACDE5" w:rsidR="00075A8F" w:rsidRPr="009666F2" w:rsidRDefault="00D50BEF">
            <w:pPr>
              <w:widowControl w:val="0"/>
              <w:jc w:val="right"/>
              <w:rPr>
                <w:rFonts w:ascii="Tahoma" w:hAnsi="Tahoma" w:cs="Tahoma"/>
                <w:b/>
                <w:szCs w:val="18"/>
              </w:rPr>
            </w:pPr>
            <w:r>
              <w:rPr>
                <w:rFonts w:ascii="Tahoma" w:hAnsi="Tahoma" w:cs="Tahoma"/>
                <w:b/>
                <w:szCs w:val="18"/>
              </w:rPr>
              <w:t>3</w:t>
            </w:r>
            <w:r w:rsidR="008505A8">
              <w:rPr>
                <w:rFonts w:ascii="Tahoma" w:hAnsi="Tahoma" w:cs="Tahoma"/>
                <w:b/>
                <w:szCs w:val="18"/>
              </w:rPr>
              <w:t>9</w:t>
            </w:r>
          </w:p>
        </w:tc>
      </w:tr>
    </w:tbl>
    <w:p w14:paraId="48F78481" w14:textId="77777777" w:rsidR="00075A8F" w:rsidRPr="00DC612B" w:rsidRDefault="00075A8F">
      <w:pPr>
        <w:widowControl w:val="0"/>
        <w:jc w:val="left"/>
        <w:rPr>
          <w:rFonts w:ascii="Tahoma" w:hAnsi="Tahoma" w:cs="Tahoma"/>
          <w:color w:val="EE0000"/>
          <w:szCs w:val="18"/>
        </w:rPr>
      </w:pPr>
    </w:p>
    <w:p w14:paraId="41DB6984" w14:textId="149B9AAD" w:rsidR="00075A8F" w:rsidRPr="009666F2" w:rsidRDefault="0014429E">
      <w:pPr>
        <w:pStyle w:val="NormalnyBold"/>
        <w:rPr>
          <w:rFonts w:ascii="Tahoma" w:hAnsi="Tahoma" w:cs="Tahoma"/>
          <w:szCs w:val="18"/>
        </w:rPr>
      </w:pPr>
      <w:r w:rsidRPr="009666F2">
        <w:rPr>
          <w:rFonts w:ascii="Tahoma" w:hAnsi="Tahoma" w:cs="Tahoma"/>
          <w:szCs w:val="18"/>
        </w:rPr>
        <w:t>I</w:t>
      </w:r>
      <w:r w:rsidR="006501C0">
        <w:rPr>
          <w:rFonts w:ascii="Tahoma" w:hAnsi="Tahoma" w:cs="Tahoma"/>
          <w:szCs w:val="18"/>
        </w:rPr>
        <w:t>V</w:t>
      </w:r>
      <w:r w:rsidRPr="009666F2">
        <w:rPr>
          <w:rFonts w:ascii="Tahoma" w:hAnsi="Tahoma" w:cs="Tahoma"/>
          <w:szCs w:val="18"/>
        </w:rPr>
        <w:t>.</w:t>
      </w:r>
      <w:r w:rsidRPr="009666F2">
        <w:rPr>
          <w:rFonts w:ascii="Tahoma" w:hAnsi="Tahoma" w:cs="Tahoma"/>
          <w:szCs w:val="18"/>
        </w:rPr>
        <w:tab/>
        <w:t>CZĘŚĆ RYSUNKOWA</w:t>
      </w:r>
    </w:p>
    <w:p w14:paraId="29DCBDF8" w14:textId="77777777" w:rsidR="00AF7351" w:rsidRPr="009666F2" w:rsidRDefault="00AF7351">
      <w:pPr>
        <w:pStyle w:val="NormalnyBold"/>
        <w:rPr>
          <w:rFonts w:ascii="Tahoma" w:hAnsi="Tahoma" w:cs="Tahoma"/>
          <w:szCs w:val="18"/>
        </w:rPr>
      </w:pPr>
    </w:p>
    <w:tbl>
      <w:tblPr>
        <w:tblW w:w="934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538"/>
        <w:gridCol w:w="28"/>
        <w:gridCol w:w="6096"/>
        <w:gridCol w:w="1548"/>
        <w:gridCol w:w="1134"/>
      </w:tblGrid>
      <w:tr w:rsidR="009666F2" w:rsidRPr="009666F2" w14:paraId="431272CB" w14:textId="77777777" w:rsidTr="00F1458C">
        <w:tc>
          <w:tcPr>
            <w:tcW w:w="538" w:type="dxa"/>
            <w:tcBorders>
              <w:top w:val="thickThinSmallGap" w:sz="24" w:space="0" w:color="000000"/>
              <w:left w:val="thickThinSmallGap" w:sz="24" w:space="0" w:color="000000"/>
              <w:bottom w:val="thickThinSmallGap" w:sz="24" w:space="0" w:color="000000"/>
              <w:right w:val="single" w:sz="4" w:space="0" w:color="000000"/>
            </w:tcBorders>
          </w:tcPr>
          <w:p w14:paraId="196BCAEA" w14:textId="77777777" w:rsidR="00F1458C" w:rsidRPr="009666F2" w:rsidRDefault="00F1458C">
            <w:pPr>
              <w:widowControl w:val="0"/>
              <w:rPr>
                <w:rFonts w:ascii="Tahoma" w:hAnsi="Tahoma" w:cs="Tahoma"/>
                <w:b/>
                <w:szCs w:val="18"/>
              </w:rPr>
            </w:pPr>
            <w:r w:rsidRPr="009666F2">
              <w:rPr>
                <w:rFonts w:ascii="Tahoma" w:hAnsi="Tahoma" w:cs="Tahoma"/>
                <w:b/>
                <w:szCs w:val="18"/>
              </w:rPr>
              <w:t>l.p.</w:t>
            </w:r>
          </w:p>
        </w:tc>
        <w:tc>
          <w:tcPr>
            <w:tcW w:w="6124" w:type="dxa"/>
            <w:gridSpan w:val="2"/>
            <w:tcBorders>
              <w:top w:val="thickThinSmallGap" w:sz="24" w:space="0" w:color="000000"/>
              <w:left w:val="single" w:sz="4" w:space="0" w:color="000000"/>
              <w:bottom w:val="thickThinSmallGap" w:sz="24" w:space="0" w:color="000000"/>
              <w:right w:val="single" w:sz="4" w:space="0" w:color="000000"/>
            </w:tcBorders>
          </w:tcPr>
          <w:p w14:paraId="5754444E" w14:textId="77777777" w:rsidR="00F1458C" w:rsidRPr="009666F2" w:rsidRDefault="00F1458C">
            <w:pPr>
              <w:widowControl w:val="0"/>
              <w:rPr>
                <w:rFonts w:ascii="Tahoma" w:hAnsi="Tahoma" w:cs="Tahoma"/>
                <w:b/>
                <w:szCs w:val="18"/>
              </w:rPr>
            </w:pPr>
            <w:r w:rsidRPr="009666F2">
              <w:rPr>
                <w:rFonts w:ascii="Tahoma" w:hAnsi="Tahoma" w:cs="Tahoma"/>
                <w:b/>
                <w:szCs w:val="18"/>
              </w:rPr>
              <w:t>tytuł rysunku</w:t>
            </w:r>
          </w:p>
        </w:tc>
        <w:tc>
          <w:tcPr>
            <w:tcW w:w="1548" w:type="dxa"/>
            <w:tcBorders>
              <w:top w:val="thickThinSmallGap" w:sz="24" w:space="0" w:color="000000"/>
              <w:left w:val="single" w:sz="4" w:space="0" w:color="000000"/>
              <w:bottom w:val="thickThinSmallGap" w:sz="24" w:space="0" w:color="000000"/>
              <w:right w:val="single" w:sz="4" w:space="0" w:color="000000"/>
            </w:tcBorders>
          </w:tcPr>
          <w:p w14:paraId="56CD413F" w14:textId="77777777" w:rsidR="00F1458C" w:rsidRPr="009666F2" w:rsidRDefault="00F1458C">
            <w:pPr>
              <w:widowControl w:val="0"/>
              <w:jc w:val="center"/>
              <w:rPr>
                <w:rFonts w:ascii="Tahoma" w:hAnsi="Tahoma" w:cs="Tahoma"/>
                <w:b/>
                <w:szCs w:val="18"/>
              </w:rPr>
            </w:pPr>
            <w:r w:rsidRPr="009666F2">
              <w:rPr>
                <w:rFonts w:ascii="Tahoma" w:hAnsi="Tahoma" w:cs="Tahoma"/>
                <w:b/>
                <w:szCs w:val="18"/>
              </w:rPr>
              <w:t>nr rysunku</w:t>
            </w:r>
          </w:p>
        </w:tc>
        <w:tc>
          <w:tcPr>
            <w:tcW w:w="1134" w:type="dxa"/>
            <w:tcBorders>
              <w:top w:val="thickThinSmallGap" w:sz="24" w:space="0" w:color="000000"/>
              <w:left w:val="single" w:sz="4" w:space="0" w:color="000000"/>
              <w:bottom w:val="thickThinSmallGap" w:sz="24" w:space="0" w:color="000000"/>
              <w:right w:val="thinThickSmallGap" w:sz="24" w:space="0" w:color="000000"/>
            </w:tcBorders>
          </w:tcPr>
          <w:p w14:paraId="71BB8CB8" w14:textId="56FA949B" w:rsidR="00F1458C" w:rsidRPr="009666F2" w:rsidRDefault="00F1458C">
            <w:pPr>
              <w:widowControl w:val="0"/>
              <w:jc w:val="center"/>
              <w:rPr>
                <w:rFonts w:ascii="Tahoma" w:hAnsi="Tahoma" w:cs="Tahoma"/>
                <w:b/>
                <w:szCs w:val="18"/>
              </w:rPr>
            </w:pPr>
            <w:r w:rsidRPr="009666F2">
              <w:rPr>
                <w:rFonts w:ascii="Tahoma" w:hAnsi="Tahoma" w:cs="Tahoma"/>
                <w:b/>
                <w:szCs w:val="18"/>
              </w:rPr>
              <w:t>skala</w:t>
            </w:r>
          </w:p>
        </w:tc>
      </w:tr>
      <w:tr w:rsidR="009666F2" w:rsidRPr="009666F2" w14:paraId="46896B0C" w14:textId="77777777" w:rsidTr="00F1458C">
        <w:tc>
          <w:tcPr>
            <w:tcW w:w="566" w:type="dxa"/>
            <w:gridSpan w:val="2"/>
            <w:tcBorders>
              <w:top w:val="single" w:sz="4" w:space="0" w:color="000000"/>
              <w:left w:val="thickThinSmallGap" w:sz="24" w:space="0" w:color="000000"/>
              <w:bottom w:val="single" w:sz="4" w:space="0" w:color="000000"/>
              <w:right w:val="single" w:sz="4" w:space="0" w:color="000000"/>
            </w:tcBorders>
          </w:tcPr>
          <w:p w14:paraId="35CAAAA4" w14:textId="77777777" w:rsidR="00F1458C" w:rsidRPr="009666F2" w:rsidRDefault="00F1458C" w:rsidP="00F1458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176"/>
              </w:tabs>
              <w:ind w:left="318" w:hanging="284"/>
              <w:jc w:val="center"/>
              <w:rPr>
                <w:rFonts w:ascii="Tahoma" w:hAnsi="Tahoma" w:cs="Tahoma"/>
                <w:szCs w:val="1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127B3" w14:textId="77777777" w:rsidR="00F1458C" w:rsidRPr="009666F2" w:rsidRDefault="00F1458C" w:rsidP="00F1458C">
            <w:pPr>
              <w:widowControl w:val="0"/>
              <w:jc w:val="left"/>
              <w:rPr>
                <w:rFonts w:ascii="Tahoma" w:hAnsi="Tahoma" w:cs="Tahoma"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Budynek stacji paliw - Elewacje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DADD" w14:textId="3A1A000A" w:rsidR="00F1458C" w:rsidRPr="009666F2" w:rsidRDefault="00F1458C" w:rsidP="00F1458C">
            <w:pPr>
              <w:widowControl w:val="0"/>
              <w:jc w:val="center"/>
              <w:rPr>
                <w:rFonts w:ascii="Tahoma" w:hAnsi="Tahoma" w:cs="Tahoma"/>
                <w:b/>
                <w:szCs w:val="18"/>
              </w:rPr>
            </w:pPr>
            <w:r w:rsidRPr="009666F2">
              <w:rPr>
                <w:rFonts w:ascii="Tahoma" w:hAnsi="Tahoma" w:cs="Tahoma"/>
                <w:b/>
                <w:szCs w:val="18"/>
              </w:rPr>
              <w:t>A1</w:t>
            </w:r>
            <w:r w:rsidR="00596210" w:rsidRPr="009666F2">
              <w:rPr>
                <w:rFonts w:ascii="Tahoma" w:hAnsi="Tahoma" w:cs="Tahoma"/>
                <w:b/>
                <w:szCs w:val="18"/>
              </w:rPr>
              <w:t>.</w:t>
            </w:r>
            <w:r w:rsidRPr="009666F2">
              <w:rPr>
                <w:rFonts w:ascii="Tahoma" w:hAnsi="Tahoma" w:cs="Tahoma"/>
                <w:b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000000"/>
            </w:tcBorders>
          </w:tcPr>
          <w:p w14:paraId="2FBB7BCE" w14:textId="06638A6A" w:rsidR="00F1458C" w:rsidRPr="009666F2" w:rsidRDefault="00F1458C" w:rsidP="00F1458C">
            <w:pPr>
              <w:widowControl w:val="0"/>
              <w:ind w:right="34"/>
              <w:jc w:val="right"/>
              <w:rPr>
                <w:rFonts w:ascii="Tahoma" w:hAnsi="Tahoma" w:cs="Tahoma"/>
                <w:b/>
                <w:bCs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1:100</w:t>
            </w:r>
          </w:p>
        </w:tc>
      </w:tr>
      <w:tr w:rsidR="009666F2" w:rsidRPr="009666F2" w14:paraId="0F017F18" w14:textId="77777777" w:rsidTr="00F1458C">
        <w:tc>
          <w:tcPr>
            <w:tcW w:w="566" w:type="dxa"/>
            <w:gridSpan w:val="2"/>
            <w:tcBorders>
              <w:top w:val="single" w:sz="4" w:space="0" w:color="000000"/>
              <w:left w:val="thickThinSmallGap" w:sz="24" w:space="0" w:color="000000"/>
              <w:bottom w:val="single" w:sz="4" w:space="0" w:color="000000"/>
              <w:right w:val="single" w:sz="4" w:space="0" w:color="000000"/>
            </w:tcBorders>
          </w:tcPr>
          <w:p w14:paraId="20DC83B4" w14:textId="77777777" w:rsidR="00F1458C" w:rsidRPr="009666F2" w:rsidRDefault="00F1458C" w:rsidP="00F1458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176"/>
              </w:tabs>
              <w:ind w:left="318" w:hanging="284"/>
              <w:jc w:val="center"/>
              <w:rPr>
                <w:rFonts w:ascii="Tahoma" w:hAnsi="Tahoma" w:cs="Tahoma"/>
                <w:szCs w:val="1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549C9" w14:textId="77777777" w:rsidR="00F1458C" w:rsidRPr="009666F2" w:rsidRDefault="00F1458C" w:rsidP="00F1458C">
            <w:pPr>
              <w:widowControl w:val="0"/>
              <w:jc w:val="left"/>
              <w:rPr>
                <w:rFonts w:ascii="Tahoma" w:hAnsi="Tahoma" w:cs="Tahoma"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Budynek stacji paliw - Rzut przyziemia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831B" w14:textId="5E5786C3" w:rsidR="00F1458C" w:rsidRPr="009666F2" w:rsidRDefault="00F1458C" w:rsidP="00F1458C">
            <w:pPr>
              <w:widowControl w:val="0"/>
              <w:jc w:val="center"/>
              <w:rPr>
                <w:rFonts w:ascii="Tahoma" w:hAnsi="Tahoma" w:cs="Tahoma"/>
                <w:b/>
                <w:szCs w:val="18"/>
              </w:rPr>
            </w:pPr>
            <w:r w:rsidRPr="009666F2">
              <w:rPr>
                <w:rFonts w:ascii="Tahoma" w:hAnsi="Tahoma" w:cs="Tahoma"/>
                <w:b/>
                <w:szCs w:val="18"/>
              </w:rPr>
              <w:t>A1</w:t>
            </w:r>
            <w:r w:rsidR="00596210" w:rsidRPr="009666F2">
              <w:rPr>
                <w:rFonts w:ascii="Tahoma" w:hAnsi="Tahoma" w:cs="Tahoma"/>
                <w:b/>
                <w:szCs w:val="18"/>
              </w:rPr>
              <w:t>.</w:t>
            </w:r>
            <w:r w:rsidRPr="009666F2">
              <w:rPr>
                <w:rFonts w:ascii="Tahoma" w:hAnsi="Tahoma" w:cs="Tahoma"/>
                <w:b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000000"/>
            </w:tcBorders>
          </w:tcPr>
          <w:p w14:paraId="3143BEF5" w14:textId="2840A14B" w:rsidR="00F1458C" w:rsidRPr="009666F2" w:rsidRDefault="00F1458C" w:rsidP="00F1458C">
            <w:pPr>
              <w:widowControl w:val="0"/>
              <w:ind w:right="34"/>
              <w:jc w:val="right"/>
              <w:rPr>
                <w:rFonts w:ascii="Tahoma" w:hAnsi="Tahoma" w:cs="Tahoma"/>
                <w:b/>
                <w:bCs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1:100</w:t>
            </w:r>
          </w:p>
        </w:tc>
      </w:tr>
      <w:tr w:rsidR="009666F2" w:rsidRPr="009666F2" w14:paraId="0538398D" w14:textId="77777777" w:rsidTr="00F1458C">
        <w:tc>
          <w:tcPr>
            <w:tcW w:w="566" w:type="dxa"/>
            <w:gridSpan w:val="2"/>
            <w:tcBorders>
              <w:top w:val="single" w:sz="4" w:space="0" w:color="000000"/>
              <w:left w:val="thickThinSmallGap" w:sz="24" w:space="0" w:color="000000"/>
              <w:bottom w:val="single" w:sz="4" w:space="0" w:color="000000"/>
              <w:right w:val="single" w:sz="4" w:space="0" w:color="000000"/>
            </w:tcBorders>
          </w:tcPr>
          <w:p w14:paraId="47757723" w14:textId="77777777" w:rsidR="00F1458C" w:rsidRPr="009666F2" w:rsidRDefault="00F1458C" w:rsidP="00F1458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176"/>
              </w:tabs>
              <w:ind w:left="318" w:hanging="284"/>
              <w:jc w:val="center"/>
              <w:rPr>
                <w:rFonts w:ascii="Tahoma" w:hAnsi="Tahoma" w:cs="Tahoma"/>
                <w:szCs w:val="1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85522" w14:textId="77777777" w:rsidR="00F1458C" w:rsidRPr="009666F2" w:rsidRDefault="00F1458C" w:rsidP="00F1458C">
            <w:pPr>
              <w:widowControl w:val="0"/>
              <w:jc w:val="left"/>
              <w:rPr>
                <w:rFonts w:ascii="Tahoma" w:hAnsi="Tahoma" w:cs="Tahoma"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Budynek stacji paliw - Rzut dachu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9D8B" w14:textId="640EC0D2" w:rsidR="00F1458C" w:rsidRPr="009666F2" w:rsidRDefault="00F1458C" w:rsidP="00F1458C">
            <w:pPr>
              <w:widowControl w:val="0"/>
              <w:jc w:val="center"/>
              <w:rPr>
                <w:rFonts w:ascii="Tahoma" w:hAnsi="Tahoma" w:cs="Tahoma"/>
                <w:b/>
                <w:szCs w:val="18"/>
              </w:rPr>
            </w:pPr>
            <w:r w:rsidRPr="009666F2">
              <w:rPr>
                <w:rFonts w:ascii="Tahoma" w:hAnsi="Tahoma" w:cs="Tahoma"/>
                <w:b/>
                <w:szCs w:val="18"/>
              </w:rPr>
              <w:t>A1</w:t>
            </w:r>
            <w:r w:rsidR="00596210" w:rsidRPr="009666F2">
              <w:rPr>
                <w:rFonts w:ascii="Tahoma" w:hAnsi="Tahoma" w:cs="Tahoma"/>
                <w:b/>
                <w:szCs w:val="18"/>
              </w:rPr>
              <w:t>.</w:t>
            </w:r>
            <w:r w:rsidRPr="009666F2">
              <w:rPr>
                <w:rFonts w:ascii="Tahoma" w:hAnsi="Tahoma" w:cs="Tahoma"/>
                <w:b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000000"/>
            </w:tcBorders>
          </w:tcPr>
          <w:p w14:paraId="24CA7005" w14:textId="720D58C1" w:rsidR="00F1458C" w:rsidRPr="009666F2" w:rsidRDefault="00F1458C" w:rsidP="00F1458C">
            <w:pPr>
              <w:widowControl w:val="0"/>
              <w:ind w:right="34"/>
              <w:jc w:val="right"/>
              <w:rPr>
                <w:rFonts w:ascii="Tahoma" w:hAnsi="Tahoma" w:cs="Tahoma"/>
                <w:b/>
                <w:bCs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1:100</w:t>
            </w:r>
          </w:p>
        </w:tc>
      </w:tr>
      <w:tr w:rsidR="009666F2" w:rsidRPr="009666F2" w14:paraId="30055872" w14:textId="77777777" w:rsidTr="00F1458C">
        <w:tc>
          <w:tcPr>
            <w:tcW w:w="566" w:type="dxa"/>
            <w:gridSpan w:val="2"/>
            <w:tcBorders>
              <w:top w:val="single" w:sz="4" w:space="0" w:color="000000"/>
              <w:left w:val="thickThinSmallGap" w:sz="24" w:space="0" w:color="000000"/>
              <w:bottom w:val="single" w:sz="4" w:space="0" w:color="000000"/>
              <w:right w:val="single" w:sz="4" w:space="0" w:color="000000"/>
            </w:tcBorders>
          </w:tcPr>
          <w:p w14:paraId="59047F82" w14:textId="77777777" w:rsidR="00F1458C" w:rsidRPr="009666F2" w:rsidRDefault="00F1458C" w:rsidP="00F1458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176"/>
              </w:tabs>
              <w:ind w:left="318" w:hanging="284"/>
              <w:jc w:val="center"/>
              <w:rPr>
                <w:rFonts w:ascii="Tahoma" w:hAnsi="Tahoma" w:cs="Tahoma"/>
                <w:szCs w:val="1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C7B4A" w14:textId="0E3D0727" w:rsidR="00F1458C" w:rsidRPr="009666F2" w:rsidRDefault="00F1458C" w:rsidP="00F1458C">
            <w:pPr>
              <w:widowControl w:val="0"/>
              <w:jc w:val="left"/>
              <w:rPr>
                <w:rFonts w:ascii="Tahoma" w:hAnsi="Tahoma" w:cs="Tahoma"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Budynek stacji paliw - Przekr</w:t>
            </w:r>
            <w:r w:rsidR="00596210" w:rsidRPr="009666F2">
              <w:rPr>
                <w:rFonts w:ascii="Tahoma" w:hAnsi="Tahoma" w:cs="Tahoma"/>
                <w:szCs w:val="18"/>
              </w:rPr>
              <w:t>oje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904A" w14:textId="464F7840" w:rsidR="00F1458C" w:rsidRPr="009666F2" w:rsidRDefault="00F1458C" w:rsidP="00F1458C">
            <w:pPr>
              <w:widowControl w:val="0"/>
              <w:jc w:val="center"/>
              <w:rPr>
                <w:rFonts w:ascii="Tahoma" w:hAnsi="Tahoma" w:cs="Tahoma"/>
                <w:b/>
                <w:szCs w:val="18"/>
              </w:rPr>
            </w:pPr>
            <w:r w:rsidRPr="009666F2">
              <w:rPr>
                <w:rFonts w:ascii="Tahoma" w:hAnsi="Tahoma" w:cs="Tahoma"/>
                <w:b/>
                <w:szCs w:val="18"/>
              </w:rPr>
              <w:t>A1</w:t>
            </w:r>
            <w:r w:rsidR="00596210" w:rsidRPr="009666F2">
              <w:rPr>
                <w:rFonts w:ascii="Tahoma" w:hAnsi="Tahoma" w:cs="Tahoma"/>
                <w:b/>
                <w:szCs w:val="18"/>
              </w:rPr>
              <w:t>.</w:t>
            </w:r>
            <w:r w:rsidRPr="009666F2">
              <w:rPr>
                <w:rFonts w:ascii="Tahoma" w:hAnsi="Tahoma" w:cs="Tahoma"/>
                <w:b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000000"/>
            </w:tcBorders>
          </w:tcPr>
          <w:p w14:paraId="72DD54A6" w14:textId="3F5DD9BA" w:rsidR="00F1458C" w:rsidRPr="009666F2" w:rsidRDefault="00F1458C" w:rsidP="00F1458C">
            <w:pPr>
              <w:widowControl w:val="0"/>
              <w:ind w:right="34"/>
              <w:jc w:val="right"/>
              <w:rPr>
                <w:rFonts w:ascii="Tahoma" w:hAnsi="Tahoma" w:cs="Tahoma"/>
                <w:b/>
                <w:bCs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1:100</w:t>
            </w:r>
          </w:p>
        </w:tc>
      </w:tr>
      <w:tr w:rsidR="009666F2" w:rsidRPr="009666F2" w14:paraId="364D25E3" w14:textId="77777777" w:rsidTr="00F1458C">
        <w:tc>
          <w:tcPr>
            <w:tcW w:w="566" w:type="dxa"/>
            <w:gridSpan w:val="2"/>
            <w:tcBorders>
              <w:top w:val="single" w:sz="4" w:space="0" w:color="000000"/>
              <w:left w:val="thickThinSmallGap" w:sz="24" w:space="0" w:color="000000"/>
              <w:bottom w:val="single" w:sz="4" w:space="0" w:color="000000"/>
              <w:right w:val="single" w:sz="4" w:space="0" w:color="000000"/>
            </w:tcBorders>
          </w:tcPr>
          <w:p w14:paraId="581ED5DE" w14:textId="77777777" w:rsidR="00F1458C" w:rsidRPr="009666F2" w:rsidRDefault="00F1458C" w:rsidP="00F1458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176"/>
              </w:tabs>
              <w:ind w:left="318" w:hanging="284"/>
              <w:jc w:val="center"/>
              <w:rPr>
                <w:rFonts w:ascii="Tahoma" w:hAnsi="Tahoma" w:cs="Tahoma"/>
                <w:szCs w:val="1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F984A" w14:textId="77777777" w:rsidR="00F1458C" w:rsidRPr="009666F2" w:rsidRDefault="00F1458C" w:rsidP="00F1458C">
            <w:pPr>
              <w:widowControl w:val="0"/>
              <w:jc w:val="left"/>
              <w:rPr>
                <w:rFonts w:ascii="Tahoma" w:hAnsi="Tahoma" w:cs="Tahoma"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Wiata - elewacje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2547" w14:textId="1C7ECA4D" w:rsidR="00F1458C" w:rsidRPr="009666F2" w:rsidRDefault="00F1458C" w:rsidP="00F1458C">
            <w:pPr>
              <w:widowControl w:val="0"/>
              <w:jc w:val="center"/>
              <w:rPr>
                <w:rFonts w:ascii="Tahoma" w:hAnsi="Tahoma" w:cs="Tahoma"/>
                <w:b/>
                <w:szCs w:val="18"/>
              </w:rPr>
            </w:pPr>
            <w:r w:rsidRPr="009666F2">
              <w:rPr>
                <w:rFonts w:ascii="Tahoma" w:hAnsi="Tahoma" w:cs="Tahoma"/>
                <w:b/>
                <w:szCs w:val="18"/>
              </w:rPr>
              <w:t>A2</w:t>
            </w:r>
            <w:r w:rsidR="00596210" w:rsidRPr="009666F2">
              <w:rPr>
                <w:rFonts w:ascii="Tahoma" w:hAnsi="Tahoma" w:cs="Tahoma"/>
                <w:b/>
                <w:szCs w:val="18"/>
              </w:rPr>
              <w:t>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000000"/>
            </w:tcBorders>
          </w:tcPr>
          <w:p w14:paraId="1F771429" w14:textId="74CC491E" w:rsidR="00F1458C" w:rsidRPr="009666F2" w:rsidRDefault="00F1458C" w:rsidP="00F1458C">
            <w:pPr>
              <w:widowControl w:val="0"/>
              <w:ind w:right="34"/>
              <w:jc w:val="right"/>
              <w:rPr>
                <w:rFonts w:ascii="Tahoma" w:hAnsi="Tahoma" w:cs="Tahoma"/>
                <w:b/>
                <w:bCs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1:100</w:t>
            </w:r>
          </w:p>
        </w:tc>
      </w:tr>
      <w:tr w:rsidR="009666F2" w:rsidRPr="009666F2" w14:paraId="210E5124" w14:textId="77777777" w:rsidTr="00F1458C">
        <w:tc>
          <w:tcPr>
            <w:tcW w:w="566" w:type="dxa"/>
            <w:gridSpan w:val="2"/>
            <w:tcBorders>
              <w:top w:val="single" w:sz="4" w:space="0" w:color="000000"/>
              <w:left w:val="thickThinSmallGap" w:sz="24" w:space="0" w:color="000000"/>
              <w:bottom w:val="single" w:sz="4" w:space="0" w:color="000000"/>
              <w:right w:val="single" w:sz="4" w:space="0" w:color="000000"/>
            </w:tcBorders>
          </w:tcPr>
          <w:p w14:paraId="48B349C2" w14:textId="77777777" w:rsidR="00F1458C" w:rsidRPr="009666F2" w:rsidRDefault="00F1458C" w:rsidP="00F1458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176"/>
              </w:tabs>
              <w:ind w:left="318" w:hanging="284"/>
              <w:jc w:val="center"/>
              <w:rPr>
                <w:rFonts w:ascii="Tahoma" w:hAnsi="Tahoma" w:cs="Tahoma"/>
                <w:szCs w:val="1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17E95" w14:textId="15337DC8" w:rsidR="00F1458C" w:rsidRPr="009666F2" w:rsidRDefault="00F1458C" w:rsidP="00F1458C">
            <w:pPr>
              <w:widowControl w:val="0"/>
              <w:jc w:val="left"/>
              <w:rPr>
                <w:rFonts w:ascii="Tahoma" w:hAnsi="Tahoma" w:cs="Tahoma"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 xml:space="preserve">Wiata </w:t>
            </w:r>
            <w:r w:rsidR="008505A8">
              <w:rPr>
                <w:rFonts w:ascii="Tahoma" w:hAnsi="Tahoma" w:cs="Tahoma"/>
                <w:szCs w:val="18"/>
              </w:rPr>
              <w:t>–</w:t>
            </w:r>
            <w:r w:rsidRPr="009666F2">
              <w:rPr>
                <w:rFonts w:ascii="Tahoma" w:hAnsi="Tahoma" w:cs="Tahoma"/>
                <w:szCs w:val="18"/>
              </w:rPr>
              <w:t xml:space="preserve"> rzut</w:t>
            </w:r>
            <w:r w:rsidR="008505A8">
              <w:rPr>
                <w:rFonts w:ascii="Tahoma" w:hAnsi="Tahoma" w:cs="Tahoma"/>
                <w:szCs w:val="18"/>
              </w:rPr>
              <w:t xml:space="preserve"> przyziemia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1CB36" w14:textId="786BCD41" w:rsidR="00F1458C" w:rsidRPr="009666F2" w:rsidRDefault="00F1458C" w:rsidP="00F1458C">
            <w:pPr>
              <w:widowControl w:val="0"/>
              <w:jc w:val="center"/>
              <w:rPr>
                <w:rFonts w:ascii="Tahoma" w:hAnsi="Tahoma" w:cs="Tahoma"/>
                <w:b/>
                <w:szCs w:val="18"/>
              </w:rPr>
            </w:pPr>
            <w:r w:rsidRPr="009666F2">
              <w:rPr>
                <w:rFonts w:ascii="Tahoma" w:hAnsi="Tahoma" w:cs="Tahoma"/>
                <w:b/>
                <w:szCs w:val="18"/>
              </w:rPr>
              <w:t>A</w:t>
            </w:r>
            <w:r w:rsidR="00596210" w:rsidRPr="009666F2">
              <w:rPr>
                <w:rFonts w:ascii="Tahoma" w:hAnsi="Tahoma" w:cs="Tahoma"/>
                <w:b/>
                <w:szCs w:val="18"/>
              </w:rPr>
              <w:t>2.2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000000"/>
            </w:tcBorders>
          </w:tcPr>
          <w:p w14:paraId="15E22E13" w14:textId="03123357" w:rsidR="00F1458C" w:rsidRPr="009666F2" w:rsidRDefault="00F1458C" w:rsidP="00F1458C">
            <w:pPr>
              <w:widowControl w:val="0"/>
              <w:ind w:right="34"/>
              <w:jc w:val="right"/>
              <w:rPr>
                <w:rFonts w:ascii="Tahoma" w:hAnsi="Tahoma" w:cs="Tahoma"/>
                <w:b/>
                <w:bCs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1:100</w:t>
            </w:r>
          </w:p>
        </w:tc>
      </w:tr>
      <w:tr w:rsidR="009666F2" w:rsidRPr="009666F2" w14:paraId="7B833225" w14:textId="77777777" w:rsidTr="00F1458C">
        <w:tc>
          <w:tcPr>
            <w:tcW w:w="566" w:type="dxa"/>
            <w:gridSpan w:val="2"/>
            <w:tcBorders>
              <w:top w:val="single" w:sz="4" w:space="0" w:color="000000"/>
              <w:left w:val="thickThinSmallGap" w:sz="24" w:space="0" w:color="000000"/>
              <w:bottom w:val="single" w:sz="4" w:space="0" w:color="000000"/>
              <w:right w:val="single" w:sz="4" w:space="0" w:color="000000"/>
            </w:tcBorders>
          </w:tcPr>
          <w:p w14:paraId="3D4B9B6F" w14:textId="77777777" w:rsidR="00F1458C" w:rsidRPr="009666F2" w:rsidRDefault="00F1458C" w:rsidP="00F1458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176"/>
              </w:tabs>
              <w:ind w:left="318" w:hanging="284"/>
              <w:jc w:val="center"/>
              <w:rPr>
                <w:rFonts w:ascii="Tahoma" w:hAnsi="Tahoma" w:cs="Tahoma"/>
                <w:szCs w:val="1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6C47F" w14:textId="77777777" w:rsidR="00F1458C" w:rsidRPr="009666F2" w:rsidRDefault="00F1458C" w:rsidP="00F1458C">
            <w:pPr>
              <w:widowControl w:val="0"/>
              <w:jc w:val="left"/>
              <w:rPr>
                <w:rFonts w:ascii="Tahoma" w:hAnsi="Tahoma" w:cs="Tahoma"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Wiata – rzut dachu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0770" w14:textId="64EA8ABE" w:rsidR="00F1458C" w:rsidRPr="009666F2" w:rsidRDefault="00F1458C" w:rsidP="00F1458C">
            <w:pPr>
              <w:widowControl w:val="0"/>
              <w:jc w:val="center"/>
              <w:rPr>
                <w:rFonts w:ascii="Tahoma" w:hAnsi="Tahoma" w:cs="Tahoma"/>
                <w:b/>
                <w:szCs w:val="18"/>
              </w:rPr>
            </w:pPr>
            <w:r w:rsidRPr="009666F2">
              <w:rPr>
                <w:rFonts w:ascii="Tahoma" w:hAnsi="Tahoma" w:cs="Tahoma"/>
                <w:b/>
                <w:szCs w:val="18"/>
              </w:rPr>
              <w:t>A2</w:t>
            </w:r>
            <w:r w:rsidR="00596210" w:rsidRPr="009666F2">
              <w:rPr>
                <w:rFonts w:ascii="Tahoma" w:hAnsi="Tahoma" w:cs="Tahoma"/>
                <w:b/>
                <w:szCs w:val="18"/>
              </w:rPr>
              <w:t>.</w:t>
            </w:r>
            <w:r w:rsidRPr="009666F2">
              <w:rPr>
                <w:rFonts w:ascii="Tahoma" w:hAnsi="Tahoma" w:cs="Tahoma"/>
                <w:b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000000"/>
            </w:tcBorders>
          </w:tcPr>
          <w:p w14:paraId="65EE215F" w14:textId="2DB0310D" w:rsidR="00F1458C" w:rsidRPr="009666F2" w:rsidRDefault="00F1458C" w:rsidP="00F1458C">
            <w:pPr>
              <w:widowControl w:val="0"/>
              <w:ind w:right="34"/>
              <w:jc w:val="right"/>
              <w:rPr>
                <w:rFonts w:ascii="Tahoma" w:hAnsi="Tahoma" w:cs="Tahoma"/>
                <w:b/>
                <w:bCs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1:100</w:t>
            </w:r>
          </w:p>
        </w:tc>
      </w:tr>
      <w:tr w:rsidR="009666F2" w:rsidRPr="009666F2" w14:paraId="2558B317" w14:textId="77777777" w:rsidTr="00F1458C">
        <w:tc>
          <w:tcPr>
            <w:tcW w:w="566" w:type="dxa"/>
            <w:gridSpan w:val="2"/>
            <w:tcBorders>
              <w:top w:val="single" w:sz="4" w:space="0" w:color="000000"/>
              <w:left w:val="thickThinSmallGap" w:sz="24" w:space="0" w:color="000000"/>
              <w:bottom w:val="single" w:sz="4" w:space="0" w:color="000000"/>
              <w:right w:val="single" w:sz="4" w:space="0" w:color="000000"/>
            </w:tcBorders>
          </w:tcPr>
          <w:p w14:paraId="7327A036" w14:textId="77777777" w:rsidR="00F1458C" w:rsidRPr="009666F2" w:rsidRDefault="00F1458C" w:rsidP="00F1458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176"/>
              </w:tabs>
              <w:ind w:left="318" w:hanging="284"/>
              <w:jc w:val="center"/>
              <w:rPr>
                <w:rFonts w:ascii="Tahoma" w:hAnsi="Tahoma" w:cs="Tahoma"/>
                <w:szCs w:val="1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A31AD" w14:textId="77777777" w:rsidR="00F1458C" w:rsidRPr="009666F2" w:rsidRDefault="00F1458C" w:rsidP="00F1458C">
            <w:pPr>
              <w:widowControl w:val="0"/>
              <w:jc w:val="left"/>
              <w:rPr>
                <w:rFonts w:ascii="Tahoma" w:hAnsi="Tahoma" w:cs="Tahoma"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Wiata – przekroje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08FA5" w14:textId="77B8192F" w:rsidR="00F1458C" w:rsidRPr="009666F2" w:rsidRDefault="00F1458C" w:rsidP="00F1458C">
            <w:pPr>
              <w:widowControl w:val="0"/>
              <w:jc w:val="center"/>
              <w:rPr>
                <w:rFonts w:ascii="Tahoma" w:hAnsi="Tahoma" w:cs="Tahoma"/>
                <w:b/>
                <w:szCs w:val="18"/>
              </w:rPr>
            </w:pPr>
            <w:r w:rsidRPr="009666F2">
              <w:rPr>
                <w:rFonts w:ascii="Tahoma" w:hAnsi="Tahoma" w:cs="Tahoma"/>
                <w:b/>
                <w:szCs w:val="18"/>
              </w:rPr>
              <w:t>A2</w:t>
            </w:r>
            <w:r w:rsidR="00596210" w:rsidRPr="009666F2">
              <w:rPr>
                <w:rFonts w:ascii="Tahoma" w:hAnsi="Tahoma" w:cs="Tahoma"/>
                <w:b/>
                <w:szCs w:val="18"/>
              </w:rPr>
              <w:t>.</w:t>
            </w:r>
            <w:r w:rsidRPr="009666F2">
              <w:rPr>
                <w:rFonts w:ascii="Tahoma" w:hAnsi="Tahoma" w:cs="Tahoma"/>
                <w:b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000000"/>
            </w:tcBorders>
          </w:tcPr>
          <w:p w14:paraId="26D71BF8" w14:textId="230C0979" w:rsidR="00F1458C" w:rsidRPr="009666F2" w:rsidRDefault="00F1458C" w:rsidP="00F1458C">
            <w:pPr>
              <w:widowControl w:val="0"/>
              <w:ind w:right="34"/>
              <w:jc w:val="right"/>
              <w:rPr>
                <w:rFonts w:ascii="Tahoma" w:hAnsi="Tahoma" w:cs="Tahoma"/>
                <w:b/>
                <w:bCs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1:100</w:t>
            </w:r>
          </w:p>
        </w:tc>
      </w:tr>
      <w:tr w:rsidR="009666F2" w:rsidRPr="009666F2" w14:paraId="3199CFF1" w14:textId="77777777" w:rsidTr="00F1458C">
        <w:tc>
          <w:tcPr>
            <w:tcW w:w="566" w:type="dxa"/>
            <w:gridSpan w:val="2"/>
            <w:tcBorders>
              <w:top w:val="single" w:sz="4" w:space="0" w:color="000000"/>
              <w:left w:val="thickThinSmallGap" w:sz="24" w:space="0" w:color="000000"/>
              <w:bottom w:val="single" w:sz="4" w:space="0" w:color="000000"/>
              <w:right w:val="single" w:sz="4" w:space="0" w:color="000000"/>
            </w:tcBorders>
          </w:tcPr>
          <w:p w14:paraId="56DB4375" w14:textId="77777777" w:rsidR="00F1458C" w:rsidRPr="009666F2" w:rsidRDefault="00F1458C" w:rsidP="00F1458C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176"/>
              </w:tabs>
              <w:ind w:left="318" w:hanging="284"/>
              <w:jc w:val="center"/>
              <w:rPr>
                <w:rFonts w:ascii="Tahoma" w:hAnsi="Tahoma" w:cs="Tahoma"/>
                <w:szCs w:val="1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7D1FF" w14:textId="77777777" w:rsidR="00F1458C" w:rsidRPr="009666F2" w:rsidRDefault="00F1458C" w:rsidP="00F1458C">
            <w:pPr>
              <w:widowControl w:val="0"/>
              <w:jc w:val="left"/>
              <w:rPr>
                <w:rFonts w:ascii="Tahoma" w:hAnsi="Tahoma" w:cs="Tahoma"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Śmietnik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EC19" w14:textId="7C6D5F10" w:rsidR="00F1458C" w:rsidRPr="009666F2" w:rsidRDefault="00F1458C" w:rsidP="00F1458C">
            <w:pPr>
              <w:widowControl w:val="0"/>
              <w:jc w:val="center"/>
              <w:rPr>
                <w:rFonts w:ascii="Tahoma" w:hAnsi="Tahoma" w:cs="Tahoma"/>
                <w:b/>
                <w:szCs w:val="18"/>
              </w:rPr>
            </w:pPr>
            <w:r w:rsidRPr="009666F2">
              <w:rPr>
                <w:rFonts w:ascii="Tahoma" w:hAnsi="Tahoma" w:cs="Tahoma"/>
                <w:b/>
                <w:szCs w:val="18"/>
              </w:rPr>
              <w:t>A3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000000"/>
            </w:tcBorders>
          </w:tcPr>
          <w:p w14:paraId="072BAD08" w14:textId="420FC795" w:rsidR="00F1458C" w:rsidRPr="009666F2" w:rsidRDefault="00F1458C" w:rsidP="00F1458C">
            <w:pPr>
              <w:widowControl w:val="0"/>
              <w:ind w:right="34"/>
              <w:jc w:val="right"/>
              <w:rPr>
                <w:rFonts w:ascii="Tahoma" w:hAnsi="Tahoma" w:cs="Tahoma"/>
                <w:b/>
                <w:bCs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1:</w:t>
            </w:r>
            <w:r w:rsidR="00596210" w:rsidRPr="009666F2">
              <w:rPr>
                <w:rFonts w:ascii="Tahoma" w:hAnsi="Tahoma" w:cs="Tahoma"/>
                <w:szCs w:val="18"/>
              </w:rPr>
              <w:t>5</w:t>
            </w:r>
            <w:r w:rsidRPr="009666F2">
              <w:rPr>
                <w:rFonts w:ascii="Tahoma" w:hAnsi="Tahoma" w:cs="Tahoma"/>
                <w:szCs w:val="18"/>
              </w:rPr>
              <w:t>0</w:t>
            </w:r>
          </w:p>
        </w:tc>
      </w:tr>
      <w:tr w:rsidR="009666F2" w:rsidRPr="009666F2" w14:paraId="534B4698" w14:textId="77777777" w:rsidTr="00F1458C">
        <w:tc>
          <w:tcPr>
            <w:tcW w:w="566" w:type="dxa"/>
            <w:gridSpan w:val="2"/>
            <w:tcBorders>
              <w:top w:val="single" w:sz="4" w:space="0" w:color="000000"/>
              <w:left w:val="thickThinSmallGap" w:sz="24" w:space="0" w:color="000000"/>
              <w:bottom w:val="thinThickSmallGap" w:sz="24" w:space="0" w:color="000000"/>
              <w:right w:val="single" w:sz="4" w:space="0" w:color="000000"/>
            </w:tcBorders>
          </w:tcPr>
          <w:p w14:paraId="1A6620B0" w14:textId="65611716" w:rsidR="009666F2" w:rsidRPr="009666F2" w:rsidRDefault="009666F2" w:rsidP="009666F2">
            <w:pPr>
              <w:widowControl w:val="0"/>
              <w:numPr>
                <w:ilvl w:val="0"/>
                <w:numId w:val="2"/>
              </w:numPr>
              <w:tabs>
                <w:tab w:val="clear" w:pos="720"/>
                <w:tab w:val="left" w:pos="176"/>
              </w:tabs>
              <w:ind w:left="318" w:hanging="284"/>
              <w:jc w:val="center"/>
              <w:rPr>
                <w:rFonts w:ascii="Tahoma" w:hAnsi="Tahoma" w:cs="Tahoma"/>
                <w:szCs w:val="1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14:paraId="5B00C65E" w14:textId="6D7C5193" w:rsidR="009666F2" w:rsidRPr="009666F2" w:rsidRDefault="009666F2" w:rsidP="009666F2">
            <w:pPr>
              <w:widowControl w:val="0"/>
              <w:jc w:val="left"/>
              <w:rPr>
                <w:rFonts w:ascii="Tahoma" w:hAnsi="Tahoma" w:cs="Tahoma"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Pylon cenowy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thinThickSmallGap" w:sz="24" w:space="0" w:color="000000"/>
              <w:right w:val="single" w:sz="4" w:space="0" w:color="000000"/>
            </w:tcBorders>
          </w:tcPr>
          <w:p w14:paraId="47C6FA76" w14:textId="555258E1" w:rsidR="009666F2" w:rsidRPr="009666F2" w:rsidRDefault="009666F2" w:rsidP="009666F2">
            <w:pPr>
              <w:widowControl w:val="0"/>
              <w:jc w:val="center"/>
              <w:rPr>
                <w:rFonts w:ascii="Tahoma" w:hAnsi="Tahoma" w:cs="Tahoma"/>
                <w:b/>
                <w:szCs w:val="18"/>
              </w:rPr>
            </w:pPr>
            <w:r w:rsidRPr="009666F2">
              <w:rPr>
                <w:rFonts w:ascii="Tahoma" w:hAnsi="Tahoma" w:cs="Tahoma"/>
                <w:b/>
                <w:szCs w:val="18"/>
              </w:rPr>
              <w:t>A4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</w:tcPr>
          <w:p w14:paraId="4424CFF8" w14:textId="588B5DE6" w:rsidR="009666F2" w:rsidRPr="009666F2" w:rsidRDefault="009666F2" w:rsidP="009666F2">
            <w:pPr>
              <w:widowControl w:val="0"/>
              <w:ind w:right="34"/>
              <w:jc w:val="right"/>
              <w:rPr>
                <w:rFonts w:ascii="Tahoma" w:hAnsi="Tahoma" w:cs="Tahoma"/>
                <w:b/>
                <w:bCs/>
                <w:szCs w:val="18"/>
              </w:rPr>
            </w:pPr>
            <w:r w:rsidRPr="009666F2">
              <w:rPr>
                <w:rFonts w:ascii="Tahoma" w:hAnsi="Tahoma" w:cs="Tahoma"/>
                <w:szCs w:val="18"/>
              </w:rPr>
              <w:t>-</w:t>
            </w:r>
          </w:p>
        </w:tc>
      </w:tr>
    </w:tbl>
    <w:p w14:paraId="09E00578" w14:textId="77777777" w:rsidR="00075A8F" w:rsidRPr="009666F2" w:rsidRDefault="00075A8F">
      <w:pPr>
        <w:rPr>
          <w:rFonts w:ascii="Tahoma" w:hAnsi="Tahoma" w:cs="Tahoma"/>
          <w:szCs w:val="18"/>
        </w:rPr>
      </w:pPr>
    </w:p>
    <w:p w14:paraId="723E94AC" w14:textId="77777777" w:rsidR="00075A8F" w:rsidRPr="008505A8" w:rsidRDefault="00075A8F">
      <w:pPr>
        <w:rPr>
          <w:rFonts w:ascii="Tahoma" w:hAnsi="Tahoma" w:cs="Tahoma"/>
          <w:szCs w:val="18"/>
        </w:rPr>
      </w:pPr>
    </w:p>
    <w:p w14:paraId="6A670E3F" w14:textId="3089AC8D" w:rsidR="00A51CEA" w:rsidRPr="008505A8" w:rsidRDefault="00A51CEA" w:rsidP="00A51CEA">
      <w:pPr>
        <w:pStyle w:val="NormalnyBold"/>
        <w:rPr>
          <w:rFonts w:ascii="Tahoma" w:hAnsi="Tahoma" w:cs="Tahoma"/>
          <w:szCs w:val="18"/>
        </w:rPr>
      </w:pPr>
      <w:bookmarkStart w:id="4" w:name="_Toc66520336"/>
      <w:bookmarkStart w:id="5" w:name="_Toc64865753"/>
      <w:bookmarkStart w:id="6" w:name="_Toc64865608"/>
      <w:bookmarkStart w:id="7" w:name="_Toc64858761"/>
      <w:bookmarkEnd w:id="4"/>
      <w:bookmarkEnd w:id="5"/>
      <w:bookmarkEnd w:id="6"/>
      <w:bookmarkEnd w:id="7"/>
      <w:r w:rsidRPr="008505A8">
        <w:rPr>
          <w:rFonts w:ascii="Tahoma" w:hAnsi="Tahoma" w:cs="Tahoma"/>
          <w:szCs w:val="18"/>
        </w:rPr>
        <w:t>V.</w:t>
      </w:r>
      <w:r w:rsidRPr="008505A8">
        <w:rPr>
          <w:rFonts w:ascii="Tahoma" w:hAnsi="Tahoma" w:cs="Tahoma"/>
          <w:szCs w:val="18"/>
        </w:rPr>
        <w:tab/>
        <w:t>KARTY KATALOGOWE</w:t>
      </w:r>
    </w:p>
    <w:p w14:paraId="3CD0363C" w14:textId="77777777" w:rsidR="00AF7351" w:rsidRPr="008505A8" w:rsidRDefault="00AF7351" w:rsidP="00A51CEA">
      <w:pPr>
        <w:pStyle w:val="NormalnyBold"/>
        <w:rPr>
          <w:rFonts w:ascii="Tahoma" w:hAnsi="Tahoma" w:cs="Tahoma"/>
          <w:szCs w:val="18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7"/>
        <w:gridCol w:w="8920"/>
      </w:tblGrid>
      <w:tr w:rsidR="008505A8" w:rsidRPr="008505A8" w14:paraId="44DC0FB6" w14:textId="77777777" w:rsidTr="00E01DB9">
        <w:tc>
          <w:tcPr>
            <w:tcW w:w="539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  <w:vAlign w:val="center"/>
          </w:tcPr>
          <w:p w14:paraId="0E9A788E" w14:textId="77777777" w:rsidR="00AF7351" w:rsidRPr="008505A8" w:rsidRDefault="00AF7351" w:rsidP="008B6AAF">
            <w:pPr>
              <w:jc w:val="left"/>
              <w:rPr>
                <w:rFonts w:ascii="Tahoma" w:hAnsi="Tahoma" w:cs="Tahoma"/>
                <w:b/>
                <w:szCs w:val="18"/>
              </w:rPr>
            </w:pPr>
            <w:r w:rsidRPr="008505A8">
              <w:rPr>
                <w:rFonts w:ascii="Tahoma" w:hAnsi="Tahoma" w:cs="Tahoma"/>
                <w:b/>
                <w:szCs w:val="18"/>
              </w:rPr>
              <w:t>l.p.</w:t>
            </w:r>
          </w:p>
        </w:tc>
        <w:tc>
          <w:tcPr>
            <w:tcW w:w="8947" w:type="dxa"/>
            <w:gridSpan w:val="2"/>
            <w:tcBorders>
              <w:top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14:paraId="0EB15A26" w14:textId="68D37AF6" w:rsidR="00AF7351" w:rsidRPr="008505A8" w:rsidRDefault="00AF7351" w:rsidP="00AF7351">
            <w:pPr>
              <w:jc w:val="left"/>
              <w:rPr>
                <w:rFonts w:ascii="Tahoma" w:hAnsi="Tahoma" w:cs="Tahoma"/>
                <w:b/>
                <w:szCs w:val="18"/>
              </w:rPr>
            </w:pPr>
            <w:r w:rsidRPr="008505A8">
              <w:rPr>
                <w:rFonts w:ascii="Tahoma" w:hAnsi="Tahoma" w:cs="Tahoma"/>
                <w:b/>
                <w:szCs w:val="18"/>
              </w:rPr>
              <w:t>tytuł rysunku</w:t>
            </w:r>
          </w:p>
        </w:tc>
      </w:tr>
      <w:tr w:rsidR="008505A8" w:rsidRPr="008505A8" w14:paraId="14EC5037" w14:textId="77777777" w:rsidTr="00FC5972">
        <w:tc>
          <w:tcPr>
            <w:tcW w:w="566" w:type="dxa"/>
            <w:gridSpan w:val="2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</w:tcPr>
          <w:p w14:paraId="4953A3E4" w14:textId="77777777" w:rsidR="00AF7351" w:rsidRPr="008505A8" w:rsidRDefault="00AF7351" w:rsidP="00B93BC9">
            <w:pPr>
              <w:numPr>
                <w:ilvl w:val="0"/>
                <w:numId w:val="71"/>
              </w:numPr>
              <w:suppressAutoHyphens w:val="0"/>
              <w:ind w:left="318" w:hanging="284"/>
              <w:jc w:val="left"/>
              <w:rPr>
                <w:rFonts w:ascii="Tahoma" w:hAnsi="Tahoma" w:cs="Tahoma"/>
                <w:szCs w:val="18"/>
              </w:rPr>
            </w:pPr>
          </w:p>
        </w:tc>
        <w:tc>
          <w:tcPr>
            <w:tcW w:w="89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14:paraId="63E64B86" w14:textId="66CB902B" w:rsidR="00AF7351" w:rsidRPr="008505A8" w:rsidRDefault="00AF7351" w:rsidP="00AF7351">
            <w:pPr>
              <w:ind w:right="34"/>
              <w:jc w:val="left"/>
              <w:rPr>
                <w:rFonts w:ascii="Tahoma" w:hAnsi="Tahoma" w:cs="Tahoma"/>
                <w:b/>
                <w:bCs/>
                <w:szCs w:val="18"/>
              </w:rPr>
            </w:pPr>
            <w:r w:rsidRPr="008505A8">
              <w:rPr>
                <w:rFonts w:ascii="Tahoma" w:hAnsi="Tahoma" w:cs="Tahoma"/>
                <w:szCs w:val="18"/>
              </w:rPr>
              <w:t>Karta katalogowa nr 1: Przykładowy</w:t>
            </w:r>
            <w:r w:rsidR="00CF4904">
              <w:rPr>
                <w:rFonts w:ascii="Tahoma" w:hAnsi="Tahoma" w:cs="Tahoma"/>
                <w:szCs w:val="18"/>
              </w:rPr>
              <w:t xml:space="preserve"> podziemny</w:t>
            </w:r>
            <w:r w:rsidRPr="008505A8">
              <w:rPr>
                <w:rFonts w:ascii="Tahoma" w:hAnsi="Tahoma" w:cs="Tahoma"/>
                <w:szCs w:val="18"/>
              </w:rPr>
              <w:t xml:space="preserve"> zbiornik </w:t>
            </w:r>
            <w:r w:rsidR="00CF4904">
              <w:rPr>
                <w:rFonts w:ascii="Tahoma" w:hAnsi="Tahoma" w:cs="Tahoma"/>
                <w:szCs w:val="18"/>
              </w:rPr>
              <w:t>paliwowy</w:t>
            </w:r>
            <w:r w:rsidRPr="008505A8">
              <w:rPr>
                <w:rFonts w:ascii="Tahoma" w:hAnsi="Tahoma" w:cs="Tahoma"/>
                <w:szCs w:val="18"/>
              </w:rPr>
              <w:t xml:space="preserve"> </w:t>
            </w:r>
          </w:p>
        </w:tc>
      </w:tr>
      <w:tr w:rsidR="008505A8" w:rsidRPr="008505A8" w14:paraId="237B7F20" w14:textId="77777777" w:rsidTr="00E747DA">
        <w:tc>
          <w:tcPr>
            <w:tcW w:w="566" w:type="dxa"/>
            <w:gridSpan w:val="2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</w:tcPr>
          <w:p w14:paraId="48CDFD1C" w14:textId="77777777" w:rsidR="00AF7351" w:rsidRPr="008505A8" w:rsidRDefault="00AF7351" w:rsidP="00B93BC9">
            <w:pPr>
              <w:numPr>
                <w:ilvl w:val="0"/>
                <w:numId w:val="71"/>
              </w:numPr>
              <w:suppressAutoHyphens w:val="0"/>
              <w:ind w:left="318" w:hanging="284"/>
              <w:jc w:val="left"/>
              <w:rPr>
                <w:rFonts w:ascii="Tahoma" w:hAnsi="Tahoma" w:cs="Tahoma"/>
                <w:szCs w:val="18"/>
              </w:rPr>
            </w:pPr>
          </w:p>
        </w:tc>
        <w:tc>
          <w:tcPr>
            <w:tcW w:w="89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14:paraId="79FE1513" w14:textId="0D1DA215" w:rsidR="00AF7351" w:rsidRPr="008505A8" w:rsidRDefault="00AF7351" w:rsidP="00AF7351">
            <w:pPr>
              <w:ind w:right="34"/>
              <w:jc w:val="left"/>
              <w:rPr>
                <w:rFonts w:ascii="Tahoma" w:hAnsi="Tahoma" w:cs="Tahoma"/>
                <w:b/>
                <w:bCs/>
                <w:szCs w:val="18"/>
              </w:rPr>
            </w:pPr>
            <w:r w:rsidRPr="008505A8">
              <w:rPr>
                <w:rFonts w:ascii="Tahoma" w:hAnsi="Tahoma" w:cs="Tahoma"/>
                <w:szCs w:val="18"/>
              </w:rPr>
              <w:t xml:space="preserve">Karta katalogowa nr 2: Przykładowy </w:t>
            </w:r>
            <w:r w:rsidR="00CF4904">
              <w:rPr>
                <w:rFonts w:ascii="Tahoma" w:hAnsi="Tahoma" w:cs="Tahoma"/>
                <w:szCs w:val="18"/>
              </w:rPr>
              <w:t xml:space="preserve">podziemny </w:t>
            </w:r>
            <w:r w:rsidRPr="008505A8">
              <w:rPr>
                <w:rFonts w:ascii="Tahoma" w:hAnsi="Tahoma" w:cs="Tahoma"/>
                <w:szCs w:val="18"/>
              </w:rPr>
              <w:t xml:space="preserve">zbiornik LPG </w:t>
            </w:r>
          </w:p>
        </w:tc>
      </w:tr>
      <w:tr w:rsidR="008505A8" w:rsidRPr="008505A8" w14:paraId="61D4D9DE" w14:textId="77777777" w:rsidTr="00BE4A0F">
        <w:tc>
          <w:tcPr>
            <w:tcW w:w="566" w:type="dxa"/>
            <w:gridSpan w:val="2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</w:tcPr>
          <w:p w14:paraId="53C8C6F7" w14:textId="77777777" w:rsidR="00AF7351" w:rsidRPr="008505A8" w:rsidRDefault="00AF7351" w:rsidP="00B93BC9">
            <w:pPr>
              <w:numPr>
                <w:ilvl w:val="0"/>
                <w:numId w:val="71"/>
              </w:numPr>
              <w:suppressAutoHyphens w:val="0"/>
              <w:ind w:left="318" w:hanging="284"/>
              <w:jc w:val="left"/>
              <w:rPr>
                <w:rFonts w:ascii="Tahoma" w:hAnsi="Tahoma" w:cs="Tahoma"/>
                <w:szCs w:val="18"/>
              </w:rPr>
            </w:pPr>
          </w:p>
        </w:tc>
        <w:tc>
          <w:tcPr>
            <w:tcW w:w="89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14:paraId="20C2877F" w14:textId="720F1941" w:rsidR="00AF7351" w:rsidRPr="008505A8" w:rsidRDefault="00AF7351" w:rsidP="00AF7351">
            <w:pPr>
              <w:ind w:right="34"/>
              <w:jc w:val="left"/>
              <w:rPr>
                <w:rFonts w:ascii="Tahoma" w:hAnsi="Tahoma" w:cs="Tahoma"/>
                <w:b/>
                <w:bCs/>
                <w:szCs w:val="18"/>
              </w:rPr>
            </w:pPr>
            <w:r w:rsidRPr="008505A8">
              <w:rPr>
                <w:rFonts w:ascii="Tahoma" w:hAnsi="Tahoma" w:cs="Tahoma"/>
                <w:szCs w:val="18"/>
              </w:rPr>
              <w:t xml:space="preserve">Karta katalogowa nr 3: Przykładowy zbiornik AdBlue </w:t>
            </w:r>
          </w:p>
        </w:tc>
      </w:tr>
      <w:tr w:rsidR="008505A8" w:rsidRPr="008505A8" w14:paraId="0147D749" w14:textId="77777777" w:rsidTr="00C96369">
        <w:tc>
          <w:tcPr>
            <w:tcW w:w="566" w:type="dxa"/>
            <w:gridSpan w:val="2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</w:tcPr>
          <w:p w14:paraId="3B924B4F" w14:textId="77777777" w:rsidR="00AF7351" w:rsidRPr="008505A8" w:rsidRDefault="00AF7351" w:rsidP="00B93BC9">
            <w:pPr>
              <w:numPr>
                <w:ilvl w:val="0"/>
                <w:numId w:val="71"/>
              </w:numPr>
              <w:suppressAutoHyphens w:val="0"/>
              <w:ind w:left="318" w:hanging="284"/>
              <w:jc w:val="left"/>
              <w:rPr>
                <w:rFonts w:ascii="Tahoma" w:hAnsi="Tahoma" w:cs="Tahoma"/>
                <w:szCs w:val="18"/>
              </w:rPr>
            </w:pPr>
          </w:p>
        </w:tc>
        <w:tc>
          <w:tcPr>
            <w:tcW w:w="89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14:paraId="57EB8485" w14:textId="6235A7DF" w:rsidR="00AF7351" w:rsidRPr="008505A8" w:rsidRDefault="00AF7351" w:rsidP="00AF7351">
            <w:pPr>
              <w:ind w:right="34"/>
              <w:jc w:val="left"/>
              <w:rPr>
                <w:rFonts w:ascii="Tahoma" w:hAnsi="Tahoma" w:cs="Tahoma"/>
                <w:b/>
                <w:bCs/>
                <w:szCs w:val="18"/>
              </w:rPr>
            </w:pPr>
            <w:r w:rsidRPr="008505A8">
              <w:rPr>
                <w:rFonts w:ascii="Tahoma" w:hAnsi="Tahoma" w:cs="Tahoma"/>
                <w:szCs w:val="18"/>
              </w:rPr>
              <w:t xml:space="preserve">Karta katalogowa nr </w:t>
            </w:r>
            <w:r w:rsidR="008505A8" w:rsidRPr="008505A8">
              <w:rPr>
                <w:rFonts w:ascii="Tahoma" w:hAnsi="Tahoma" w:cs="Tahoma"/>
                <w:szCs w:val="18"/>
              </w:rPr>
              <w:t>4</w:t>
            </w:r>
            <w:r w:rsidRPr="008505A8">
              <w:rPr>
                <w:rFonts w:ascii="Tahoma" w:hAnsi="Tahoma" w:cs="Tahoma"/>
                <w:szCs w:val="18"/>
              </w:rPr>
              <w:t>: Przykładowy odmierzacz paliw 4-produktowy</w:t>
            </w:r>
          </w:p>
        </w:tc>
      </w:tr>
      <w:tr w:rsidR="008505A8" w:rsidRPr="008505A8" w14:paraId="42C15B25" w14:textId="77777777" w:rsidTr="000A75FE">
        <w:tc>
          <w:tcPr>
            <w:tcW w:w="566" w:type="dxa"/>
            <w:gridSpan w:val="2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</w:tcPr>
          <w:p w14:paraId="3C1AAD63" w14:textId="77777777" w:rsidR="00AF7351" w:rsidRPr="008505A8" w:rsidRDefault="00AF7351" w:rsidP="00B93BC9">
            <w:pPr>
              <w:numPr>
                <w:ilvl w:val="0"/>
                <w:numId w:val="71"/>
              </w:numPr>
              <w:suppressAutoHyphens w:val="0"/>
              <w:ind w:left="318" w:hanging="284"/>
              <w:jc w:val="left"/>
              <w:rPr>
                <w:rFonts w:ascii="Tahoma" w:hAnsi="Tahoma" w:cs="Tahoma"/>
                <w:szCs w:val="18"/>
              </w:rPr>
            </w:pPr>
          </w:p>
        </w:tc>
        <w:tc>
          <w:tcPr>
            <w:tcW w:w="89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14:paraId="06749D40" w14:textId="2B374798" w:rsidR="00AF7351" w:rsidRPr="008505A8" w:rsidRDefault="00AF7351" w:rsidP="00AF7351">
            <w:pPr>
              <w:ind w:right="34"/>
              <w:jc w:val="left"/>
              <w:rPr>
                <w:rFonts w:ascii="Tahoma" w:hAnsi="Tahoma" w:cs="Tahoma"/>
                <w:b/>
                <w:bCs/>
                <w:szCs w:val="18"/>
              </w:rPr>
            </w:pPr>
            <w:r w:rsidRPr="008505A8">
              <w:rPr>
                <w:rFonts w:ascii="Tahoma" w:hAnsi="Tahoma" w:cs="Tahoma"/>
                <w:szCs w:val="18"/>
              </w:rPr>
              <w:t xml:space="preserve">Karta katalogowa nr </w:t>
            </w:r>
            <w:r w:rsidR="008505A8" w:rsidRPr="008505A8">
              <w:rPr>
                <w:rFonts w:ascii="Tahoma" w:hAnsi="Tahoma" w:cs="Tahoma"/>
                <w:szCs w:val="18"/>
              </w:rPr>
              <w:t>5</w:t>
            </w:r>
            <w:r w:rsidRPr="008505A8">
              <w:rPr>
                <w:rFonts w:ascii="Tahoma" w:hAnsi="Tahoma" w:cs="Tahoma"/>
                <w:szCs w:val="18"/>
              </w:rPr>
              <w:t>: Przykładowy odmierzacz LPG</w:t>
            </w:r>
          </w:p>
        </w:tc>
      </w:tr>
      <w:tr w:rsidR="008505A8" w:rsidRPr="008505A8" w14:paraId="3D4CC915" w14:textId="77777777" w:rsidTr="004B7D22">
        <w:tc>
          <w:tcPr>
            <w:tcW w:w="566" w:type="dxa"/>
            <w:gridSpan w:val="2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</w:tcPr>
          <w:p w14:paraId="0ED26B71" w14:textId="77777777" w:rsidR="00AF7351" w:rsidRPr="008505A8" w:rsidRDefault="00AF7351" w:rsidP="00B93BC9">
            <w:pPr>
              <w:numPr>
                <w:ilvl w:val="0"/>
                <w:numId w:val="71"/>
              </w:numPr>
              <w:suppressAutoHyphens w:val="0"/>
              <w:ind w:left="318" w:hanging="284"/>
              <w:jc w:val="left"/>
              <w:rPr>
                <w:rFonts w:ascii="Tahoma" w:hAnsi="Tahoma" w:cs="Tahoma"/>
                <w:szCs w:val="18"/>
              </w:rPr>
            </w:pPr>
          </w:p>
        </w:tc>
        <w:tc>
          <w:tcPr>
            <w:tcW w:w="89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14:paraId="2E2E324F" w14:textId="7E292760" w:rsidR="00AF7351" w:rsidRPr="008505A8" w:rsidRDefault="00AF7351" w:rsidP="00AF7351">
            <w:pPr>
              <w:ind w:right="34"/>
              <w:jc w:val="left"/>
              <w:rPr>
                <w:rFonts w:ascii="Tahoma" w:hAnsi="Tahoma" w:cs="Tahoma"/>
                <w:b/>
                <w:bCs/>
                <w:szCs w:val="18"/>
              </w:rPr>
            </w:pPr>
            <w:r w:rsidRPr="008505A8">
              <w:rPr>
                <w:rFonts w:ascii="Tahoma" w:hAnsi="Tahoma" w:cs="Tahoma"/>
                <w:szCs w:val="18"/>
              </w:rPr>
              <w:t xml:space="preserve">Karta katalogowa nr </w:t>
            </w:r>
            <w:r w:rsidR="008505A8" w:rsidRPr="008505A8">
              <w:rPr>
                <w:rFonts w:ascii="Tahoma" w:hAnsi="Tahoma" w:cs="Tahoma"/>
                <w:szCs w:val="18"/>
              </w:rPr>
              <w:t>6</w:t>
            </w:r>
            <w:r w:rsidRPr="008505A8">
              <w:rPr>
                <w:rFonts w:ascii="Tahoma" w:hAnsi="Tahoma" w:cs="Tahoma"/>
                <w:szCs w:val="18"/>
              </w:rPr>
              <w:t xml:space="preserve">: </w:t>
            </w:r>
            <w:r w:rsidR="00CF4904">
              <w:rPr>
                <w:rFonts w:ascii="Tahoma" w:hAnsi="Tahoma" w:cs="Tahoma"/>
                <w:szCs w:val="18"/>
              </w:rPr>
              <w:t>Studzienka zlewowa podziemna</w:t>
            </w:r>
            <w:r w:rsidR="00CF4904" w:rsidRPr="008505A8">
              <w:rPr>
                <w:rFonts w:ascii="Tahoma" w:hAnsi="Tahoma" w:cs="Tahoma"/>
                <w:szCs w:val="18"/>
              </w:rPr>
              <w:t xml:space="preserve"> </w:t>
            </w:r>
          </w:p>
        </w:tc>
      </w:tr>
      <w:tr w:rsidR="00CF4904" w:rsidRPr="008505A8" w14:paraId="6FFF4705" w14:textId="77777777" w:rsidTr="004B7D22">
        <w:tc>
          <w:tcPr>
            <w:tcW w:w="566" w:type="dxa"/>
            <w:gridSpan w:val="2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</w:tcBorders>
          </w:tcPr>
          <w:p w14:paraId="0436BEA2" w14:textId="77777777" w:rsidR="00CF4904" w:rsidRPr="008505A8" w:rsidRDefault="00CF4904" w:rsidP="00B93BC9">
            <w:pPr>
              <w:numPr>
                <w:ilvl w:val="0"/>
                <w:numId w:val="71"/>
              </w:numPr>
              <w:suppressAutoHyphens w:val="0"/>
              <w:ind w:left="318" w:hanging="284"/>
              <w:jc w:val="left"/>
              <w:rPr>
                <w:rFonts w:ascii="Tahoma" w:hAnsi="Tahoma" w:cs="Tahoma"/>
                <w:szCs w:val="18"/>
              </w:rPr>
            </w:pPr>
          </w:p>
        </w:tc>
        <w:tc>
          <w:tcPr>
            <w:tcW w:w="8920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14:paraId="433C0100" w14:textId="072BADFA" w:rsidR="00CF4904" w:rsidRPr="008505A8" w:rsidRDefault="00CF4904" w:rsidP="00AF7351">
            <w:pPr>
              <w:ind w:right="34"/>
              <w:jc w:val="left"/>
              <w:rPr>
                <w:rFonts w:ascii="Tahoma" w:hAnsi="Tahoma" w:cs="Tahoma"/>
                <w:szCs w:val="18"/>
              </w:rPr>
            </w:pPr>
            <w:r w:rsidRPr="008505A8">
              <w:rPr>
                <w:rFonts w:ascii="Tahoma" w:hAnsi="Tahoma" w:cs="Tahoma"/>
                <w:szCs w:val="18"/>
              </w:rPr>
              <w:t xml:space="preserve">Karta katalogowa nr </w:t>
            </w:r>
            <w:r>
              <w:rPr>
                <w:rFonts w:ascii="Tahoma" w:hAnsi="Tahoma" w:cs="Tahoma"/>
                <w:szCs w:val="18"/>
              </w:rPr>
              <w:t>7</w:t>
            </w:r>
            <w:r w:rsidRPr="008505A8">
              <w:rPr>
                <w:rFonts w:ascii="Tahoma" w:hAnsi="Tahoma" w:cs="Tahoma"/>
                <w:szCs w:val="18"/>
              </w:rPr>
              <w:t xml:space="preserve">: </w:t>
            </w:r>
            <w:r w:rsidR="002348E1">
              <w:rPr>
                <w:rFonts w:ascii="Tahoma" w:hAnsi="Tahoma" w:cs="Tahoma"/>
                <w:szCs w:val="18"/>
              </w:rPr>
              <w:t>Stanowisko dystrybucji butli z gazem</w:t>
            </w:r>
          </w:p>
        </w:tc>
      </w:tr>
      <w:tr w:rsidR="008505A8" w:rsidRPr="008505A8" w14:paraId="57317E51" w14:textId="77777777" w:rsidTr="00504051">
        <w:tc>
          <w:tcPr>
            <w:tcW w:w="566" w:type="dxa"/>
            <w:gridSpan w:val="2"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</w:tcBorders>
          </w:tcPr>
          <w:p w14:paraId="3CB8B990" w14:textId="6E6444FF" w:rsidR="008505A8" w:rsidRPr="008505A8" w:rsidRDefault="008505A8" w:rsidP="008505A8">
            <w:pPr>
              <w:numPr>
                <w:ilvl w:val="0"/>
                <w:numId w:val="71"/>
              </w:numPr>
              <w:suppressAutoHyphens w:val="0"/>
              <w:ind w:left="318" w:hanging="284"/>
              <w:jc w:val="left"/>
              <w:rPr>
                <w:rFonts w:ascii="Tahoma" w:hAnsi="Tahoma" w:cs="Tahoma"/>
                <w:szCs w:val="18"/>
              </w:rPr>
            </w:pPr>
          </w:p>
        </w:tc>
        <w:tc>
          <w:tcPr>
            <w:tcW w:w="8920" w:type="dxa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266A4DA5" w14:textId="5F77C477" w:rsidR="008505A8" w:rsidRPr="008505A8" w:rsidRDefault="008505A8" w:rsidP="008505A8">
            <w:pPr>
              <w:ind w:right="34"/>
              <w:jc w:val="left"/>
              <w:rPr>
                <w:rFonts w:ascii="Tahoma" w:hAnsi="Tahoma" w:cs="Tahoma"/>
                <w:b/>
                <w:bCs/>
                <w:szCs w:val="18"/>
              </w:rPr>
            </w:pPr>
            <w:r w:rsidRPr="008505A8">
              <w:rPr>
                <w:rFonts w:ascii="Tahoma" w:hAnsi="Tahoma" w:cs="Tahoma"/>
                <w:szCs w:val="18"/>
              </w:rPr>
              <w:t xml:space="preserve">Karta katalogowa nr </w:t>
            </w:r>
            <w:r w:rsidR="00CF4904">
              <w:rPr>
                <w:rFonts w:ascii="Tahoma" w:hAnsi="Tahoma" w:cs="Tahoma"/>
                <w:szCs w:val="18"/>
              </w:rPr>
              <w:t>8</w:t>
            </w:r>
            <w:r w:rsidRPr="008505A8">
              <w:rPr>
                <w:rFonts w:ascii="Tahoma" w:hAnsi="Tahoma" w:cs="Tahoma"/>
                <w:szCs w:val="18"/>
              </w:rPr>
              <w:t>: Przykładowe stanowisko kompresor</w:t>
            </w:r>
            <w:r w:rsidR="002348E1">
              <w:rPr>
                <w:rFonts w:ascii="Tahoma" w:hAnsi="Tahoma" w:cs="Tahoma"/>
                <w:szCs w:val="18"/>
              </w:rPr>
              <w:t>/</w:t>
            </w:r>
            <w:r w:rsidRPr="008505A8">
              <w:rPr>
                <w:rFonts w:ascii="Tahoma" w:hAnsi="Tahoma" w:cs="Tahoma"/>
                <w:szCs w:val="18"/>
              </w:rPr>
              <w:t xml:space="preserve">odkurzacz </w:t>
            </w:r>
          </w:p>
        </w:tc>
      </w:tr>
    </w:tbl>
    <w:p w14:paraId="20C7DF4A" w14:textId="77777777" w:rsidR="00A51CEA" w:rsidRPr="008505A8" w:rsidRDefault="00A51CEA" w:rsidP="00A51CEA">
      <w:pPr>
        <w:jc w:val="left"/>
        <w:rPr>
          <w:rFonts w:ascii="Tahoma" w:hAnsi="Tahoma" w:cs="Tahoma"/>
          <w:b/>
          <w:strike/>
          <w:szCs w:val="18"/>
        </w:rPr>
      </w:pPr>
    </w:p>
    <w:p w14:paraId="2ECDE902" w14:textId="77777777" w:rsidR="00A51CEA" w:rsidRPr="008505A8" w:rsidRDefault="00A51CEA" w:rsidP="00A51CEA">
      <w:pPr>
        <w:jc w:val="left"/>
        <w:rPr>
          <w:rFonts w:ascii="Tahoma" w:hAnsi="Tahoma" w:cs="Tahoma"/>
          <w:b/>
          <w:strike/>
          <w:szCs w:val="18"/>
        </w:rPr>
      </w:pPr>
    </w:p>
    <w:p w14:paraId="2C70C460" w14:textId="77777777" w:rsidR="00A51CEA" w:rsidRPr="00DC612B" w:rsidRDefault="00A51CEA" w:rsidP="00A51CEA">
      <w:pPr>
        <w:jc w:val="left"/>
        <w:rPr>
          <w:rFonts w:ascii="Tahoma" w:hAnsi="Tahoma" w:cs="Tahoma"/>
          <w:b/>
          <w:strike/>
          <w:color w:val="EE0000"/>
          <w:szCs w:val="18"/>
        </w:rPr>
      </w:pPr>
    </w:p>
    <w:p w14:paraId="0A862504" w14:textId="0BC0158E" w:rsidR="003A7CE6" w:rsidRPr="00DC612B" w:rsidRDefault="00A51CEA">
      <w:pPr>
        <w:jc w:val="left"/>
        <w:rPr>
          <w:rFonts w:ascii="Tahoma" w:hAnsi="Tahoma" w:cs="Tahoma"/>
          <w:b/>
          <w:strike/>
          <w:color w:val="EE0000"/>
          <w:szCs w:val="18"/>
        </w:rPr>
      </w:pPr>
      <w:r w:rsidRPr="00DC612B">
        <w:rPr>
          <w:rFonts w:ascii="Tahoma" w:hAnsi="Tahoma" w:cs="Tahoma"/>
          <w:b/>
          <w:strike/>
          <w:color w:val="EE0000"/>
          <w:szCs w:val="18"/>
        </w:rPr>
        <w:br w:type="page"/>
      </w:r>
    </w:p>
    <w:p w14:paraId="63079804" w14:textId="77777777" w:rsidR="003A7CE6" w:rsidRPr="00DC612B" w:rsidRDefault="003A7CE6">
      <w:pPr>
        <w:jc w:val="left"/>
        <w:rPr>
          <w:rFonts w:ascii="Tahoma" w:hAnsi="Tahoma" w:cs="Tahoma"/>
          <w:b/>
          <w:strike/>
          <w:color w:val="EE0000"/>
          <w:szCs w:val="18"/>
        </w:rPr>
      </w:pPr>
      <w:r w:rsidRPr="00DC612B">
        <w:rPr>
          <w:rFonts w:ascii="Tahoma" w:hAnsi="Tahoma" w:cs="Tahoma"/>
          <w:b/>
          <w:strike/>
          <w:color w:val="EE0000"/>
          <w:szCs w:val="18"/>
        </w:rPr>
        <w:lastRenderedPageBreak/>
        <w:br w:type="page"/>
      </w:r>
    </w:p>
    <w:p w14:paraId="5AFD8996" w14:textId="5E061226" w:rsidR="000B3CF9" w:rsidRPr="00F87230" w:rsidRDefault="009709D4" w:rsidP="00F87230">
      <w:pPr>
        <w:pStyle w:val="Tytu"/>
        <w:rPr>
          <w:sz w:val="18"/>
          <w:szCs w:val="18"/>
        </w:rPr>
      </w:pPr>
      <w:bookmarkStart w:id="8" w:name="_Toc193700376"/>
      <w:bookmarkStart w:id="9" w:name="_Toc75363917"/>
      <w:bookmarkStart w:id="10" w:name="_Toc74315037"/>
      <w:bookmarkEnd w:id="8"/>
      <w:r w:rsidRPr="00F87230">
        <w:lastRenderedPageBreak/>
        <w:br/>
      </w:r>
      <w:bookmarkStart w:id="11" w:name="_Toc211428340"/>
      <w:r w:rsidR="0014429E" w:rsidRPr="00F87230">
        <w:t>CZĘŚĆ OPISOWA</w:t>
      </w:r>
      <w:r w:rsidR="00B46B5C" w:rsidRPr="00F87230">
        <w:t>:</w:t>
      </w:r>
      <w:r w:rsidR="0014429E" w:rsidRPr="00F87230">
        <w:t xml:space="preserve"> projekt architektoniczno-budowlany</w:t>
      </w:r>
      <w:bookmarkEnd w:id="9"/>
      <w:bookmarkEnd w:id="10"/>
      <w:bookmarkEnd w:id="11"/>
    </w:p>
    <w:p w14:paraId="532FDFC2" w14:textId="5CCDBB12" w:rsidR="00075A8F" w:rsidRPr="00F87230" w:rsidRDefault="0014429E">
      <w:pPr>
        <w:ind w:right="65"/>
        <w:rPr>
          <w:rFonts w:ascii="Tahoma" w:eastAsia="小塚ゴシック Pro R" w:hAnsi="Tahoma" w:cs="Tahoma"/>
          <w:szCs w:val="18"/>
        </w:rPr>
      </w:pPr>
      <w:r w:rsidRPr="00F87230">
        <w:rPr>
          <w:rFonts w:ascii="Tahoma" w:eastAsia="小塚ゴシック Pro R" w:hAnsi="Tahoma" w:cs="Tahoma"/>
          <w:szCs w:val="18"/>
        </w:rPr>
        <w:t>Przedmiotem niniejszego opisu architektoniczno</w:t>
      </w:r>
      <w:r w:rsidR="000B3CF9" w:rsidRPr="00F87230">
        <w:rPr>
          <w:rFonts w:ascii="Tahoma" w:eastAsia="小塚ゴシック Pro R" w:hAnsi="Tahoma" w:cs="Tahoma"/>
          <w:szCs w:val="18"/>
        </w:rPr>
        <w:t>-</w:t>
      </w:r>
      <w:r w:rsidRPr="00F87230">
        <w:rPr>
          <w:rFonts w:ascii="Tahoma" w:eastAsia="小塚ゴシック Pro R" w:hAnsi="Tahoma" w:cs="Tahoma"/>
          <w:szCs w:val="18"/>
        </w:rPr>
        <w:t xml:space="preserve">budowlanego jest projekt </w:t>
      </w:r>
      <w:r w:rsidR="00F87230" w:rsidRPr="00F87230">
        <w:rPr>
          <w:rFonts w:ascii="Tahoma" w:eastAsia="小塚ゴシック Pro R" w:hAnsi="Tahoma" w:cs="Tahoma"/>
          <w:szCs w:val="18"/>
        </w:rPr>
        <w:t xml:space="preserve">budowy stacji paliw wraz z niezbędną infrastrukturą, obiektami i urządzeniami budowlanymi. Definicję stacji paliw określa </w:t>
      </w:r>
      <w:r w:rsidRPr="00F87230">
        <w:rPr>
          <w:rFonts w:ascii="Tahoma" w:eastAsia="小塚ゴシック Pro R" w:hAnsi="Tahoma" w:cs="Tahoma"/>
          <w:szCs w:val="18"/>
        </w:rPr>
        <w:t xml:space="preserve">§ 1. ust 2 </w:t>
      </w:r>
      <w:r w:rsidR="00F87230" w:rsidRPr="00F87230">
        <w:rPr>
          <w:rFonts w:ascii="Tahoma" w:eastAsia="小塚ゴシック Pro R" w:hAnsi="Tahoma" w:cs="Tahoma"/>
          <w:szCs w:val="18"/>
        </w:rPr>
        <w:t>Rozporządzenia Ministra Klimatu i Środowiska z dnia 24 lipca 2023 r. w sprawie warunków technicznych, jakim powinny odpowiadać bazy i stacje paliw płynnych, bazy i stacje gazu płynnego, rurociągi przesyłowe dalekosiężne służące do transportu ropy naftowej i produktów naftowych i ich usytuowanie:</w:t>
      </w:r>
    </w:p>
    <w:p w14:paraId="7F35652D" w14:textId="77777777" w:rsidR="00F87230" w:rsidRPr="00F87230" w:rsidRDefault="0014429E">
      <w:pPr>
        <w:ind w:right="65"/>
        <w:rPr>
          <w:rFonts w:ascii="Tahoma" w:eastAsia="小塚ゴシック Pro R" w:hAnsi="Tahoma" w:cs="Tahoma"/>
          <w:szCs w:val="18"/>
        </w:rPr>
      </w:pPr>
      <w:r w:rsidRPr="00F87230">
        <w:rPr>
          <w:rFonts w:ascii="Tahoma" w:eastAsia="小塚ゴシック Pro R" w:hAnsi="Tahoma" w:cs="Tahoma"/>
          <w:szCs w:val="18"/>
        </w:rPr>
        <w:t>"</w:t>
      </w:r>
      <w:r w:rsidR="00F87230" w:rsidRPr="00F87230">
        <w:rPr>
          <w:rFonts w:ascii="Tahoma" w:eastAsia="小塚ゴシック Pro R" w:hAnsi="Tahoma" w:cs="Tahoma"/>
          <w:szCs w:val="18"/>
        </w:rPr>
        <w:t xml:space="preserve">stacja paliw płynnych – </w:t>
      </w:r>
      <w:r w:rsidRPr="00F87230">
        <w:rPr>
          <w:rFonts w:ascii="Tahoma" w:eastAsia="小塚ゴシック Pro R" w:hAnsi="Tahoma" w:cs="Tahoma"/>
          <w:szCs w:val="18"/>
        </w:rPr>
        <w:t xml:space="preserve">obiekt budowlany, w </w:t>
      </w:r>
      <w:proofErr w:type="gramStart"/>
      <w:r w:rsidR="000B3CF9" w:rsidRPr="00F87230">
        <w:rPr>
          <w:rFonts w:ascii="Tahoma" w:eastAsia="小塚ゴシック Pro R" w:hAnsi="Tahoma" w:cs="Tahoma"/>
          <w:szCs w:val="18"/>
        </w:rPr>
        <w:t>skład</w:t>
      </w:r>
      <w:proofErr w:type="gramEnd"/>
      <w:r w:rsidR="000B3CF9" w:rsidRPr="00F87230">
        <w:rPr>
          <w:rFonts w:ascii="Tahoma" w:eastAsia="小塚ゴシック Pro R" w:hAnsi="Tahoma" w:cs="Tahoma"/>
          <w:szCs w:val="18"/>
        </w:rPr>
        <w:t xml:space="preserve"> </w:t>
      </w:r>
      <w:r w:rsidRPr="00F87230">
        <w:rPr>
          <w:rFonts w:ascii="Tahoma" w:eastAsia="小塚ゴシック Pro R" w:hAnsi="Tahoma" w:cs="Tahoma"/>
          <w:szCs w:val="18"/>
        </w:rPr>
        <w:t>którego mogą wchodzić: budynek, podziemne zbiorniki magazynowe paliw płynnych, podziemne lub nadziemne zbiorniki gazu płynnego, odmierzacze paliw płynnych i gazu płynnego, instalacje technologiczne, w tym urządzenia do magazynowania i załadunku paliw płynnych oraz gazu płynnego, instalacje wodno-kanalizacyjne i energetyczne, podjazdy i zadaszenia oraz inne urządzenia usługowe i pomieszczenia pomocnicze"</w:t>
      </w:r>
      <w:r w:rsidR="00F87230" w:rsidRPr="00F87230">
        <w:rPr>
          <w:rFonts w:ascii="Tahoma" w:eastAsia="小塚ゴシック Pro R" w:hAnsi="Tahoma" w:cs="Tahoma"/>
          <w:szCs w:val="18"/>
        </w:rPr>
        <w:t>.</w:t>
      </w:r>
    </w:p>
    <w:p w14:paraId="6EA7ED24" w14:textId="4759A2F8" w:rsidR="00075A8F" w:rsidRPr="00F87230" w:rsidRDefault="0014429E">
      <w:pPr>
        <w:ind w:right="65"/>
        <w:rPr>
          <w:rFonts w:ascii="Tahoma" w:hAnsi="Tahoma" w:cs="Tahoma"/>
          <w:szCs w:val="18"/>
        </w:rPr>
      </w:pPr>
      <w:r w:rsidRPr="00F87230">
        <w:rPr>
          <w:rFonts w:ascii="Tahoma" w:hAnsi="Tahoma" w:cs="Tahoma"/>
          <w:szCs w:val="18"/>
        </w:rPr>
        <w:t>Kategoria obiektu: XX</w:t>
      </w:r>
    </w:p>
    <w:p w14:paraId="3B416BD9" w14:textId="77777777" w:rsidR="00075A8F" w:rsidRPr="00F87230" w:rsidRDefault="0014429E" w:rsidP="00B93BC9">
      <w:pPr>
        <w:pStyle w:val="Nagwek1"/>
        <w:numPr>
          <w:ilvl w:val="0"/>
          <w:numId w:val="29"/>
        </w:numPr>
        <w:rPr>
          <w:rFonts w:ascii="Tahoma" w:hAnsi="Tahoma" w:cs="Tahoma"/>
          <w:sz w:val="18"/>
          <w:szCs w:val="18"/>
        </w:rPr>
      </w:pPr>
      <w:bookmarkStart w:id="12" w:name="_Toc75363918"/>
      <w:bookmarkStart w:id="13" w:name="_Toc74315038"/>
      <w:bookmarkStart w:id="14" w:name="_Toc211428341"/>
      <w:r w:rsidRPr="00F87230">
        <w:rPr>
          <w:rFonts w:ascii="Tahoma" w:hAnsi="Tahoma" w:cs="Tahoma"/>
          <w:sz w:val="18"/>
          <w:szCs w:val="18"/>
        </w:rPr>
        <w:t>BYDYNEK STACJI PALIW:</w:t>
      </w:r>
      <w:bookmarkEnd w:id="12"/>
      <w:bookmarkEnd w:id="13"/>
      <w:bookmarkEnd w:id="14"/>
    </w:p>
    <w:p w14:paraId="57D341B7" w14:textId="77777777" w:rsidR="00075A8F" w:rsidRPr="00F87230" w:rsidRDefault="0014429E" w:rsidP="00B93BC9">
      <w:pPr>
        <w:pStyle w:val="Nagwek2"/>
        <w:numPr>
          <w:ilvl w:val="1"/>
          <w:numId w:val="30"/>
        </w:numPr>
        <w:rPr>
          <w:rFonts w:ascii="Tahoma" w:eastAsia="小塚ゴシック Pro R" w:hAnsi="Tahoma" w:cs="Tahoma"/>
          <w:szCs w:val="18"/>
        </w:rPr>
      </w:pPr>
      <w:bookmarkStart w:id="15" w:name="_Toc75363919"/>
      <w:bookmarkStart w:id="16" w:name="_Toc211428342"/>
      <w:bookmarkStart w:id="17" w:name="_Toc74315039"/>
      <w:r w:rsidRPr="00F87230">
        <w:rPr>
          <w:rStyle w:val="Nagwek2Znak"/>
          <w:rFonts w:ascii="Tahoma" w:eastAsia="小塚ゴシック Pro R" w:hAnsi="Tahoma" w:cs="Tahoma"/>
          <w:b/>
          <w:szCs w:val="18"/>
        </w:rPr>
        <w:t>RODZAJ I KATEGORIA OBIEKTU BUDOWLANEGO</w:t>
      </w:r>
      <w:bookmarkEnd w:id="15"/>
      <w:bookmarkEnd w:id="16"/>
      <w:r w:rsidRPr="00F87230">
        <w:rPr>
          <w:rStyle w:val="Nagwek2Znak"/>
          <w:rFonts w:ascii="Tahoma" w:eastAsia="小塚ゴシック Pro R" w:hAnsi="Tahoma" w:cs="Tahoma"/>
          <w:b/>
          <w:szCs w:val="18"/>
        </w:rPr>
        <w:t xml:space="preserve"> </w:t>
      </w:r>
      <w:bookmarkEnd w:id="17"/>
    </w:p>
    <w:p w14:paraId="5E8CFA2C" w14:textId="78282970" w:rsidR="00075A8F" w:rsidRPr="00F87230" w:rsidRDefault="0014429E">
      <w:pPr>
        <w:ind w:right="65"/>
        <w:rPr>
          <w:rFonts w:ascii="Tahoma" w:hAnsi="Tahoma" w:cs="Tahoma"/>
          <w:szCs w:val="18"/>
        </w:rPr>
      </w:pPr>
      <w:r w:rsidRPr="00F87230">
        <w:rPr>
          <w:rFonts w:ascii="Tahoma" w:eastAsia="小塚ゴシック Pro R" w:hAnsi="Tahoma" w:cs="Tahoma"/>
          <w:szCs w:val="18"/>
        </w:rPr>
        <w:t>Projektowany budynek stacji paliw jest obiektem handlowo-usługowym z gastronomią</w:t>
      </w:r>
      <w:r w:rsidR="00F87230" w:rsidRPr="00F87230">
        <w:rPr>
          <w:rFonts w:ascii="Tahoma" w:eastAsia="小塚ゴシック Pro R" w:hAnsi="Tahoma" w:cs="Tahoma"/>
          <w:szCs w:val="18"/>
        </w:rPr>
        <w:t xml:space="preserve"> i automatyczną myjnią samochodową</w:t>
      </w:r>
      <w:r w:rsidRPr="00F87230">
        <w:rPr>
          <w:rFonts w:ascii="Tahoma" w:eastAsia="小塚ゴシック Pro R" w:hAnsi="Tahoma" w:cs="Tahoma"/>
          <w:szCs w:val="18"/>
        </w:rPr>
        <w:t>, przeznaczonym dla klientów stacji paliw.</w:t>
      </w:r>
      <w:r w:rsidRPr="00F87230">
        <w:rPr>
          <w:rFonts w:ascii="Tahoma" w:hAnsi="Tahoma" w:cs="Tahoma"/>
          <w:szCs w:val="18"/>
        </w:rPr>
        <w:t xml:space="preserve"> Budynek stanowi obiekt budowlany stacji paliw zaliczanej do kategorii XX</w:t>
      </w:r>
    </w:p>
    <w:p w14:paraId="61664B04" w14:textId="77777777" w:rsidR="00075A8F" w:rsidRPr="00F87230" w:rsidRDefault="0014429E">
      <w:pPr>
        <w:ind w:right="65"/>
        <w:rPr>
          <w:rFonts w:ascii="Tahoma" w:hAnsi="Tahoma" w:cs="Tahoma"/>
          <w:szCs w:val="18"/>
        </w:rPr>
      </w:pPr>
      <w:r w:rsidRPr="00F87230">
        <w:rPr>
          <w:rFonts w:ascii="Tahoma" w:hAnsi="Tahoma" w:cs="Tahoma"/>
          <w:szCs w:val="18"/>
        </w:rPr>
        <w:t>Kategoria budynku: XVII</w:t>
      </w:r>
    </w:p>
    <w:p w14:paraId="2C58BAE9" w14:textId="77777777" w:rsidR="00075A8F" w:rsidRPr="00F87230" w:rsidRDefault="0014429E" w:rsidP="00B93BC9">
      <w:pPr>
        <w:pStyle w:val="Nagwek2"/>
        <w:numPr>
          <w:ilvl w:val="1"/>
          <w:numId w:val="31"/>
        </w:numPr>
        <w:rPr>
          <w:rFonts w:ascii="Tahoma" w:eastAsia="小塚ゴシック Pro R" w:hAnsi="Tahoma" w:cs="Tahoma"/>
          <w:szCs w:val="18"/>
        </w:rPr>
      </w:pPr>
      <w:bookmarkStart w:id="18" w:name="_Toc75363920"/>
      <w:bookmarkStart w:id="19" w:name="_Toc74315040"/>
      <w:bookmarkStart w:id="20" w:name="_Toc211428343"/>
      <w:r w:rsidRPr="00F87230">
        <w:rPr>
          <w:rStyle w:val="Nagwek2Znak"/>
          <w:rFonts w:ascii="Tahoma" w:eastAsia="小塚ゴシック Pro R" w:hAnsi="Tahoma" w:cs="Tahoma"/>
          <w:b/>
          <w:bCs/>
          <w:szCs w:val="18"/>
        </w:rPr>
        <w:t>ZAMIERZONY SPOSÓB UŻYTKOWANIA ORAZ PROGRAM UŻYTKOWY OBIEKTU</w:t>
      </w:r>
      <w:r w:rsidRPr="00F87230">
        <w:rPr>
          <w:rStyle w:val="Nagwek2Znak"/>
          <w:rFonts w:ascii="Tahoma" w:eastAsia="小塚ゴシック Pro R" w:hAnsi="Tahoma" w:cs="Tahoma"/>
          <w:b/>
          <w:szCs w:val="18"/>
        </w:rPr>
        <w:t xml:space="preserve"> </w:t>
      </w:r>
      <w:r w:rsidRPr="00F87230">
        <w:rPr>
          <w:rFonts w:ascii="Tahoma" w:eastAsia="小塚ゴシック Pro R" w:hAnsi="Tahoma" w:cs="Tahoma"/>
          <w:szCs w:val="18"/>
        </w:rPr>
        <w:t>BUDOWLANEGO</w:t>
      </w:r>
      <w:bookmarkEnd w:id="18"/>
      <w:bookmarkEnd w:id="19"/>
      <w:bookmarkEnd w:id="20"/>
      <w:r w:rsidRPr="00F87230">
        <w:rPr>
          <w:rFonts w:ascii="Tahoma" w:eastAsia="小塚ゴシック Pro R" w:hAnsi="Tahoma" w:cs="Tahoma"/>
          <w:szCs w:val="18"/>
        </w:rPr>
        <w:t xml:space="preserve"> </w:t>
      </w:r>
    </w:p>
    <w:p w14:paraId="63074A0B" w14:textId="77777777" w:rsidR="00075A8F" w:rsidRPr="00F87230" w:rsidRDefault="0014429E" w:rsidP="00B93BC9">
      <w:pPr>
        <w:pStyle w:val="Nagwek3"/>
        <w:numPr>
          <w:ilvl w:val="2"/>
          <w:numId w:val="32"/>
        </w:numPr>
        <w:rPr>
          <w:rFonts w:ascii="Tahoma" w:eastAsia="小塚ゴシック Pro R" w:hAnsi="Tahoma" w:cs="Tahoma"/>
          <w:b w:val="0"/>
          <w:bCs w:val="0"/>
          <w:szCs w:val="18"/>
        </w:rPr>
      </w:pPr>
      <w:bookmarkStart w:id="21" w:name="_Toc75363921"/>
      <w:bookmarkStart w:id="22" w:name="_Toc211428344"/>
      <w:r w:rsidRPr="00F87230">
        <w:rPr>
          <w:rStyle w:val="Nagwek2Znak"/>
          <w:rFonts w:ascii="Tahoma" w:eastAsia="小塚ゴシック Pro R" w:hAnsi="Tahoma" w:cs="Tahoma"/>
          <w:b/>
          <w:bCs/>
          <w:iCs w:val="0"/>
          <w:szCs w:val="18"/>
        </w:rPr>
        <w:t>ZAMIERZONY SPOSÓB UŻYTKOWANIA</w:t>
      </w:r>
      <w:bookmarkEnd w:id="21"/>
      <w:bookmarkEnd w:id="22"/>
    </w:p>
    <w:p w14:paraId="29B07A30" w14:textId="77777777" w:rsidR="00075A8F" w:rsidRPr="00DC612B" w:rsidRDefault="00075A8F">
      <w:pPr>
        <w:ind w:right="65"/>
        <w:rPr>
          <w:rFonts w:ascii="Tahoma" w:hAnsi="Tahoma" w:cs="Tahoma"/>
          <w:color w:val="EE0000"/>
          <w:szCs w:val="18"/>
        </w:rPr>
      </w:pPr>
    </w:p>
    <w:p w14:paraId="724C5661" w14:textId="77777777" w:rsidR="00075A8F" w:rsidRPr="005F1F09" w:rsidRDefault="0014429E">
      <w:pPr>
        <w:ind w:right="65"/>
        <w:rPr>
          <w:rFonts w:ascii="Tahoma" w:eastAsia="小塚ゴシック Pro R" w:hAnsi="Tahoma" w:cs="Tahoma"/>
          <w:szCs w:val="18"/>
        </w:rPr>
      </w:pPr>
      <w:r w:rsidRPr="005F1F09">
        <w:rPr>
          <w:rFonts w:ascii="Tahoma" w:eastAsia="小塚ゴシック Pro R" w:hAnsi="Tahoma" w:cs="Tahoma"/>
          <w:szCs w:val="18"/>
        </w:rPr>
        <w:t>Budynek stacji paliw pełni funkcję handlową, usługową i gastronomiczną.</w:t>
      </w:r>
    </w:p>
    <w:p w14:paraId="759ACA5C" w14:textId="57DAF093" w:rsidR="00075A8F" w:rsidRPr="005F1F09" w:rsidRDefault="0014429E">
      <w:pPr>
        <w:ind w:right="65"/>
        <w:rPr>
          <w:rFonts w:ascii="Tahoma" w:hAnsi="Tahoma" w:cs="Tahoma"/>
          <w:szCs w:val="18"/>
        </w:rPr>
      </w:pPr>
      <w:r w:rsidRPr="005F1F09">
        <w:rPr>
          <w:rFonts w:ascii="Tahoma" w:hAnsi="Tahoma" w:cs="Tahoma"/>
          <w:szCs w:val="18"/>
        </w:rPr>
        <w:t xml:space="preserve">Pawilon składa się z </w:t>
      </w:r>
      <w:r w:rsidR="005F1F09">
        <w:rPr>
          <w:rFonts w:ascii="Tahoma" w:hAnsi="Tahoma" w:cs="Tahoma"/>
          <w:szCs w:val="18"/>
        </w:rPr>
        <w:t>3</w:t>
      </w:r>
      <w:r w:rsidRPr="005F1F09">
        <w:rPr>
          <w:rFonts w:ascii="Tahoma" w:hAnsi="Tahoma" w:cs="Tahoma"/>
          <w:szCs w:val="18"/>
        </w:rPr>
        <w:t xml:space="preserve"> części funkcjonalnych:</w:t>
      </w:r>
    </w:p>
    <w:p w14:paraId="4E5226D4" w14:textId="7ED55641" w:rsidR="00075A8F" w:rsidRPr="005F1F09" w:rsidRDefault="0014429E" w:rsidP="00542C05">
      <w:pPr>
        <w:pStyle w:val="Akapitzlist"/>
        <w:numPr>
          <w:ilvl w:val="0"/>
          <w:numId w:val="9"/>
        </w:numPr>
        <w:rPr>
          <w:rFonts w:ascii="Tahoma" w:hAnsi="Tahoma" w:cs="Tahoma"/>
          <w:szCs w:val="18"/>
          <w:lang w:val="pl-PL"/>
        </w:rPr>
      </w:pPr>
      <w:r w:rsidRPr="005F1F09">
        <w:rPr>
          <w:rFonts w:ascii="Tahoma" w:hAnsi="Tahoma" w:cs="Tahoma"/>
          <w:szCs w:val="18"/>
          <w:u w:val="single"/>
          <w:lang w:val="pl-PL"/>
        </w:rPr>
        <w:t>część ogólnodostępna dla klientów z częścią handlową</w:t>
      </w:r>
      <w:r w:rsidRPr="005F1F09">
        <w:rPr>
          <w:rFonts w:ascii="Tahoma" w:hAnsi="Tahoma" w:cs="Tahoma"/>
          <w:szCs w:val="18"/>
          <w:lang w:val="pl-PL"/>
        </w:rPr>
        <w:t xml:space="preserve"> o charakterze samoobsługowym ze stanowiskami kasowymi oraz z miejscami przeznaczonymi do spożywania posiłków</w:t>
      </w:r>
      <w:r w:rsidR="005F1F09">
        <w:rPr>
          <w:rFonts w:ascii="Tahoma" w:hAnsi="Tahoma" w:cs="Tahoma"/>
          <w:szCs w:val="18"/>
          <w:lang w:val="pl-PL"/>
        </w:rPr>
        <w:t xml:space="preserve">. </w:t>
      </w:r>
      <w:r w:rsidR="005F1F09" w:rsidRPr="005F1F09">
        <w:rPr>
          <w:rFonts w:ascii="Tahoma" w:hAnsi="Tahoma" w:cs="Tahoma"/>
          <w:szCs w:val="18"/>
          <w:lang w:val="pl-PL"/>
        </w:rPr>
        <w:t>Do części tej zapewniony jest bezpośredni dostęp z zewnątrz budynku poprzez rozsuwane drzwi wejściowe. Z sali sprzedaży, poprzez przedsionek, dostępne są pomieszczenia toalet: męskiej, damskiej i dla osób niepełnosprawnych, a także pomieszczenie do przewijania i karmienia dzieci</w:t>
      </w:r>
      <w:r w:rsidR="005F1F09">
        <w:rPr>
          <w:rFonts w:ascii="Tahoma" w:hAnsi="Tahoma" w:cs="Tahoma"/>
          <w:szCs w:val="18"/>
          <w:lang w:val="pl-PL"/>
        </w:rPr>
        <w:t>;</w:t>
      </w:r>
    </w:p>
    <w:p w14:paraId="1956545F" w14:textId="40D17EDD" w:rsidR="00075A8F" w:rsidRPr="005F1F09" w:rsidRDefault="0014429E" w:rsidP="00542C05">
      <w:pPr>
        <w:pStyle w:val="Akapitzlist"/>
        <w:numPr>
          <w:ilvl w:val="0"/>
          <w:numId w:val="9"/>
        </w:numPr>
        <w:rPr>
          <w:rFonts w:ascii="Tahoma" w:eastAsia="小塚ゴシック Pro R" w:hAnsi="Tahoma" w:cs="Tahoma"/>
          <w:szCs w:val="18"/>
          <w:lang w:val="pl-PL"/>
        </w:rPr>
      </w:pPr>
      <w:r w:rsidRPr="005F1F09">
        <w:rPr>
          <w:rFonts w:ascii="Tahoma" w:hAnsi="Tahoma" w:cs="Tahoma"/>
          <w:szCs w:val="18"/>
          <w:u w:val="single"/>
          <w:lang w:val="pl-PL"/>
        </w:rPr>
        <w:t>część zaplecza</w:t>
      </w:r>
      <w:r w:rsidRPr="005F1F09">
        <w:rPr>
          <w:rFonts w:ascii="Tahoma" w:hAnsi="Tahoma" w:cs="Tahoma"/>
          <w:szCs w:val="18"/>
          <w:lang w:val="pl-PL"/>
        </w:rPr>
        <w:t xml:space="preserve"> dostępna z sali sprzedaży poprzez drzwi wyposażone w kontrolę </w:t>
      </w:r>
      <w:r w:rsidR="00C224CE" w:rsidRPr="005F1F09">
        <w:rPr>
          <w:rFonts w:ascii="Tahoma" w:hAnsi="Tahoma" w:cs="Tahoma"/>
          <w:szCs w:val="18"/>
          <w:lang w:val="pl-PL"/>
        </w:rPr>
        <w:t>dostępu</w:t>
      </w:r>
      <w:r w:rsidRPr="005F1F09">
        <w:rPr>
          <w:rFonts w:ascii="Tahoma" w:hAnsi="Tahoma" w:cs="Tahoma"/>
          <w:szCs w:val="18"/>
          <w:lang w:val="pl-PL"/>
        </w:rPr>
        <w:t xml:space="preserve"> oraz bezpośrednio z zewnątrz</w:t>
      </w:r>
      <w:r w:rsidR="005F1F09">
        <w:rPr>
          <w:rFonts w:ascii="Tahoma" w:hAnsi="Tahoma" w:cs="Tahoma"/>
          <w:szCs w:val="18"/>
          <w:lang w:val="pl-PL"/>
        </w:rPr>
        <w:t xml:space="preserve">. </w:t>
      </w:r>
      <w:r w:rsidR="005F1F09" w:rsidRPr="005F1F09">
        <w:rPr>
          <w:rFonts w:ascii="Tahoma" w:hAnsi="Tahoma" w:cs="Tahoma"/>
          <w:szCs w:val="18"/>
          <w:lang w:val="pl-PL"/>
        </w:rPr>
        <w:t xml:space="preserve">W skład tej części wchodzą: strefa </w:t>
      </w:r>
      <w:proofErr w:type="spellStart"/>
      <w:r w:rsidR="005F1F09" w:rsidRPr="005F1F09">
        <w:rPr>
          <w:rFonts w:ascii="Tahoma" w:hAnsi="Tahoma" w:cs="Tahoma"/>
          <w:szCs w:val="18"/>
          <w:lang w:val="pl-PL"/>
        </w:rPr>
        <w:t>zakasowa</w:t>
      </w:r>
      <w:proofErr w:type="spellEnd"/>
      <w:r w:rsidR="005F1F09" w:rsidRPr="005F1F09">
        <w:rPr>
          <w:rFonts w:ascii="Tahoma" w:hAnsi="Tahoma" w:cs="Tahoma"/>
          <w:szCs w:val="18"/>
          <w:lang w:val="pl-PL"/>
        </w:rPr>
        <w:t>, magazyny, pokój kierownika, pomieszczenie socjalne personelu, szatnia personelu z węzłem sanitarnym oraz aneks porządkowy. Z zewnątrz dostępne jest również pomieszczenie kotłowni;</w:t>
      </w:r>
    </w:p>
    <w:p w14:paraId="51A913F0" w14:textId="5FAB8845" w:rsidR="005F1F09" w:rsidRPr="005F1F09" w:rsidRDefault="005F1F09" w:rsidP="00542C05">
      <w:pPr>
        <w:pStyle w:val="Akapitzlist"/>
        <w:numPr>
          <w:ilvl w:val="0"/>
          <w:numId w:val="9"/>
        </w:numPr>
        <w:rPr>
          <w:rFonts w:ascii="Tahoma" w:eastAsia="小塚ゴシック Pro R" w:hAnsi="Tahoma" w:cs="Tahoma"/>
          <w:szCs w:val="18"/>
          <w:lang w:val="pl-PL"/>
        </w:rPr>
      </w:pPr>
      <w:r w:rsidRPr="005F1F09">
        <w:rPr>
          <w:rFonts w:ascii="Tahoma" w:hAnsi="Tahoma" w:cs="Tahoma"/>
          <w:szCs w:val="18"/>
          <w:u w:val="single"/>
          <w:lang w:val="pl-PL"/>
        </w:rPr>
        <w:t>myjnia automatyczna wraz z pomieszczeniami pomocniczymi</w:t>
      </w:r>
      <w:r w:rsidRPr="005F1F09">
        <w:rPr>
          <w:rFonts w:ascii="Tahoma" w:hAnsi="Tahoma" w:cs="Tahoma"/>
          <w:szCs w:val="18"/>
          <w:lang w:val="pl-PL"/>
        </w:rPr>
        <w:t xml:space="preserve"> przeznaczona do obsługi samochodów osobowych w układzie przelotowym (jedna brama wjazdowa i jedna brama wyjazdowa). Z zewnątrz dostępne są także dwa pomieszczenia techniczne stanowiące uzupełnienie funkcjonowania myjni.</w:t>
      </w:r>
    </w:p>
    <w:p w14:paraId="1FEF72A4" w14:textId="77777777" w:rsidR="00075A8F" w:rsidRPr="007C6C1A" w:rsidRDefault="0014429E" w:rsidP="00B93BC9">
      <w:pPr>
        <w:pStyle w:val="Nagwek3"/>
        <w:numPr>
          <w:ilvl w:val="2"/>
          <w:numId w:val="33"/>
        </w:numPr>
        <w:rPr>
          <w:rFonts w:ascii="Tahoma" w:eastAsia="小塚ゴシック Pro R" w:hAnsi="Tahoma" w:cs="Tahoma"/>
          <w:szCs w:val="18"/>
        </w:rPr>
      </w:pPr>
      <w:bookmarkStart w:id="23" w:name="_Toc75363922"/>
      <w:bookmarkStart w:id="24" w:name="_Toc211428345"/>
      <w:r w:rsidRPr="007C6C1A">
        <w:rPr>
          <w:rFonts w:ascii="Tahoma" w:eastAsia="小塚ゴシック Pro R" w:hAnsi="Tahoma" w:cs="Tahoma"/>
          <w:szCs w:val="18"/>
        </w:rPr>
        <w:t>PROGRAM UŻYTKOWY:</w:t>
      </w:r>
      <w:bookmarkEnd w:id="23"/>
      <w:bookmarkEnd w:id="24"/>
    </w:p>
    <w:p w14:paraId="400DC4E9" w14:textId="77777777" w:rsidR="00075A8F" w:rsidRPr="007C6C1A" w:rsidRDefault="00075A8F">
      <w:pPr>
        <w:rPr>
          <w:rFonts w:ascii="Tahoma" w:eastAsia="小塚ゴシック Pro R" w:hAnsi="Tahoma" w:cs="Tahoma"/>
          <w:b/>
          <w:bCs/>
          <w:szCs w:val="18"/>
        </w:rPr>
      </w:pPr>
    </w:p>
    <w:tbl>
      <w:tblPr>
        <w:tblW w:w="8926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4536"/>
        <w:gridCol w:w="2590"/>
        <w:gridCol w:w="1238"/>
      </w:tblGrid>
      <w:tr w:rsidR="007C6C1A" w:rsidRPr="007C6C1A" w14:paraId="6BFB3CF4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B47F57C" w14:textId="77777777" w:rsidR="00075A8F" w:rsidRPr="007C6C1A" w:rsidRDefault="0014429E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b/>
                <w:bCs/>
                <w:color w:val="auto"/>
                <w:sz w:val="18"/>
                <w:szCs w:val="18"/>
              </w:rPr>
              <w:t>nr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A183E4" w14:textId="77777777" w:rsidR="00075A8F" w:rsidRPr="007C6C1A" w:rsidRDefault="0014429E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b/>
                <w:bCs/>
                <w:color w:val="auto"/>
                <w:sz w:val="18"/>
                <w:szCs w:val="18"/>
              </w:rPr>
              <w:t>nazwa pomieszczenia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94DA6C2" w14:textId="77777777" w:rsidR="00075A8F" w:rsidRPr="007C6C1A" w:rsidRDefault="0014429E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b/>
                <w:bCs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b/>
                <w:bCs/>
                <w:color w:val="auto"/>
                <w:sz w:val="18"/>
                <w:szCs w:val="18"/>
              </w:rPr>
              <w:t>wysokość netto (m)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3032DA7" w14:textId="27F535DE" w:rsidR="00075A8F" w:rsidRPr="007C6C1A" w:rsidRDefault="0014429E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b/>
                <w:bCs/>
                <w:color w:val="auto"/>
                <w:sz w:val="18"/>
                <w:szCs w:val="18"/>
              </w:rPr>
              <w:t>pow. [m</w:t>
            </w:r>
            <w:r w:rsidRPr="007C6C1A">
              <w:rPr>
                <w:rFonts w:ascii="Tahoma" w:hAnsi="Tahoma" w:cs="Tahoma"/>
                <w:b/>
                <w:bCs/>
                <w:color w:val="auto"/>
                <w:sz w:val="18"/>
                <w:szCs w:val="18"/>
                <w:vertAlign w:val="superscript"/>
              </w:rPr>
              <w:t>2</w:t>
            </w:r>
            <w:r w:rsidRPr="007C6C1A">
              <w:rPr>
                <w:rFonts w:ascii="Tahoma" w:hAnsi="Tahoma" w:cs="Tahoma"/>
                <w:b/>
                <w:bCs/>
                <w:color w:val="auto"/>
                <w:sz w:val="18"/>
                <w:szCs w:val="18"/>
              </w:rPr>
              <w:t>]</w:t>
            </w:r>
          </w:p>
        </w:tc>
      </w:tr>
      <w:tr w:rsidR="007C6C1A" w:rsidRPr="007C6C1A" w14:paraId="5E9C14AA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3BF4" w14:textId="77777777" w:rsidR="00075A8F" w:rsidRPr="007C6C1A" w:rsidRDefault="0014429E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C9D3" w14:textId="71B2A20F" w:rsidR="00075A8F" w:rsidRPr="007C6C1A" w:rsidRDefault="00C44D37" w:rsidP="00AB470D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S</w:t>
            </w:r>
            <w:r w:rsidR="0014429E" w:rsidRPr="007C6C1A">
              <w:rPr>
                <w:rFonts w:ascii="Tahoma" w:hAnsi="Tahoma" w:cs="Tahoma"/>
                <w:color w:val="auto"/>
                <w:sz w:val="18"/>
                <w:szCs w:val="18"/>
              </w:rPr>
              <w:t>ala sprzedaży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A0C7" w14:textId="77777777" w:rsidR="00075A8F" w:rsidRPr="007C6C1A" w:rsidRDefault="0014429E">
            <w:pPr>
              <w:pStyle w:val="Default"/>
              <w:widowControl w:val="0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3,0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531C" w14:textId="3F75EBD2" w:rsidR="00075A8F" w:rsidRPr="007C6C1A" w:rsidRDefault="007C6C1A" w:rsidP="00AB470D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108,12</w:t>
            </w:r>
          </w:p>
        </w:tc>
      </w:tr>
      <w:tr w:rsidR="007C6C1A" w:rsidRPr="007C6C1A" w14:paraId="5C94316E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064CE" w14:textId="63349ECA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7E2B7" w14:textId="58333D6A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Przedsionek toalet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62F2" w14:textId="4252EE44" w:rsidR="00B829D1" w:rsidRPr="007C6C1A" w:rsidRDefault="007C6C1A" w:rsidP="00B829D1">
            <w:pPr>
              <w:pStyle w:val="Default"/>
              <w:widowControl w:val="0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2,7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D96EF" w14:textId="009CB1F1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5,77</w:t>
            </w:r>
          </w:p>
        </w:tc>
      </w:tr>
      <w:tr w:rsidR="007C6C1A" w:rsidRPr="007C6C1A" w14:paraId="0EAF89AD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A024" w14:textId="74BC8CF0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4B83" w14:textId="5450F1CD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Toaleta damska / dla osób niepełnosprawnych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B08A" w14:textId="51264B0E" w:rsidR="00B829D1" w:rsidRPr="007C6C1A" w:rsidRDefault="007C6C1A" w:rsidP="00B829D1">
            <w:pPr>
              <w:pStyle w:val="Default"/>
              <w:widowControl w:val="0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2,7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B70B4" w14:textId="0F817D22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4,82</w:t>
            </w:r>
          </w:p>
        </w:tc>
      </w:tr>
      <w:tr w:rsidR="007C6C1A" w:rsidRPr="007C6C1A" w14:paraId="47F2AA78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74FB" w14:textId="0077C010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1B7CC" w14:textId="2C86E0D6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Toaleta męska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4D544" w14:textId="57AEC8DD" w:rsidR="00B829D1" w:rsidRPr="007C6C1A" w:rsidRDefault="007C6C1A" w:rsidP="00B829D1">
            <w:pPr>
              <w:widowControl w:val="0"/>
              <w:jc w:val="right"/>
              <w:rPr>
                <w:rFonts w:ascii="Tahoma" w:hAnsi="Tahoma" w:cs="Tahoma"/>
                <w:szCs w:val="18"/>
              </w:rPr>
            </w:pPr>
            <w:r w:rsidRPr="007C6C1A">
              <w:rPr>
                <w:rFonts w:ascii="Tahoma" w:hAnsi="Tahoma" w:cs="Tahoma"/>
                <w:szCs w:val="18"/>
              </w:rPr>
              <w:t>2,7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6879" w14:textId="52AF0D77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6,36</w:t>
            </w:r>
          </w:p>
        </w:tc>
      </w:tr>
      <w:tr w:rsidR="007C6C1A" w:rsidRPr="007C6C1A" w14:paraId="7F0CE0BC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2A67F" w14:textId="0D0FD672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2C02" w14:textId="6C914ADB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Pomieszczenie do przewijania i karmienia dzieci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7025A" w14:textId="6FCC50AE" w:rsidR="00B829D1" w:rsidRPr="007C6C1A" w:rsidRDefault="007C6C1A" w:rsidP="00B829D1">
            <w:pPr>
              <w:widowControl w:val="0"/>
              <w:jc w:val="right"/>
              <w:rPr>
                <w:rFonts w:ascii="Tahoma" w:hAnsi="Tahoma" w:cs="Tahoma"/>
                <w:szCs w:val="18"/>
              </w:rPr>
            </w:pPr>
            <w:r w:rsidRPr="007C6C1A">
              <w:rPr>
                <w:rFonts w:ascii="Tahoma" w:hAnsi="Tahoma" w:cs="Tahoma"/>
                <w:szCs w:val="18"/>
              </w:rPr>
              <w:t>2,7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DDF6" w14:textId="4C76F9AB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3,37</w:t>
            </w:r>
          </w:p>
        </w:tc>
      </w:tr>
      <w:tr w:rsidR="007C6C1A" w:rsidRPr="007C6C1A" w14:paraId="14E3989C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84BF" w14:textId="33A28279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5997" w14:textId="22FB6B09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Komunikacja wewnętrzna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DA0" w14:textId="5BE7961B" w:rsidR="00B829D1" w:rsidRPr="007C6C1A" w:rsidRDefault="007C6C1A" w:rsidP="00B829D1">
            <w:pPr>
              <w:widowControl w:val="0"/>
              <w:jc w:val="right"/>
              <w:rPr>
                <w:rFonts w:ascii="Tahoma" w:hAnsi="Tahoma" w:cs="Tahoma"/>
                <w:szCs w:val="18"/>
              </w:rPr>
            </w:pPr>
            <w:r w:rsidRPr="007C6C1A">
              <w:rPr>
                <w:rFonts w:ascii="Tahoma" w:hAnsi="Tahoma" w:cs="Tahoma"/>
                <w:szCs w:val="18"/>
              </w:rPr>
              <w:t>2,7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C20F" w14:textId="0442DBD1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21,62</w:t>
            </w:r>
          </w:p>
        </w:tc>
      </w:tr>
      <w:tr w:rsidR="007C6C1A" w:rsidRPr="007C6C1A" w14:paraId="4EDE36DF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665F" w14:textId="7C741DA1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3237" w14:textId="6FAC1A45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Wnęka pod urządzenia chłodnicze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AC9D" w14:textId="77777777" w:rsidR="00B829D1" w:rsidRPr="007C6C1A" w:rsidRDefault="007C6C1A" w:rsidP="00B829D1">
            <w:pPr>
              <w:widowControl w:val="0"/>
              <w:jc w:val="right"/>
              <w:rPr>
                <w:rFonts w:ascii="Tahoma" w:hAnsi="Tahoma" w:cs="Tahoma"/>
                <w:szCs w:val="18"/>
              </w:rPr>
            </w:pPr>
            <w:r w:rsidRPr="007C6C1A">
              <w:rPr>
                <w:rFonts w:ascii="Tahoma" w:hAnsi="Tahoma" w:cs="Tahoma"/>
                <w:szCs w:val="18"/>
              </w:rPr>
              <w:t>2,8</w:t>
            </w:r>
          </w:p>
          <w:p w14:paraId="51D92A71" w14:textId="5B6C5997" w:rsidR="007C6C1A" w:rsidRPr="007C6C1A" w:rsidRDefault="007C6C1A" w:rsidP="00B829D1">
            <w:pPr>
              <w:widowControl w:val="0"/>
              <w:jc w:val="right"/>
              <w:rPr>
                <w:rFonts w:ascii="Tahoma" w:hAnsi="Tahoma" w:cs="Tahoma"/>
                <w:szCs w:val="18"/>
              </w:rPr>
            </w:pPr>
            <w:r w:rsidRPr="007C6C1A">
              <w:rPr>
                <w:rFonts w:ascii="Tahoma" w:hAnsi="Tahoma" w:cs="Tahoma"/>
                <w:szCs w:val="18"/>
              </w:rPr>
              <w:t>(obniżenie posadzki o 10 cm)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0F50" w14:textId="5B6D0408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8,17</w:t>
            </w:r>
          </w:p>
        </w:tc>
      </w:tr>
      <w:tr w:rsidR="007C6C1A" w:rsidRPr="007C6C1A" w14:paraId="2BF7A1A1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D570" w14:textId="0DA19E7E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80E05" w14:textId="5A228EDF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Magazyn przemysłowy / magazyn opakowań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919D" w14:textId="5FC09A00" w:rsidR="00B829D1" w:rsidRPr="007C6C1A" w:rsidRDefault="007C6C1A" w:rsidP="00B829D1">
            <w:pPr>
              <w:widowControl w:val="0"/>
              <w:jc w:val="right"/>
              <w:rPr>
                <w:rFonts w:ascii="Tahoma" w:hAnsi="Tahoma" w:cs="Tahoma"/>
                <w:szCs w:val="18"/>
              </w:rPr>
            </w:pPr>
            <w:r w:rsidRPr="007C6C1A">
              <w:rPr>
                <w:rFonts w:ascii="Tahoma" w:hAnsi="Tahoma" w:cs="Tahoma"/>
                <w:szCs w:val="18"/>
              </w:rPr>
              <w:t>2,7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E590" w14:textId="4DEFD3DC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11,79</w:t>
            </w:r>
          </w:p>
        </w:tc>
      </w:tr>
      <w:tr w:rsidR="007C6C1A" w:rsidRPr="007C6C1A" w14:paraId="460DD64E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05F93" w14:textId="0C4A0059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6C2F" w14:textId="4B41D5E1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Magazyn spożywczy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6227C" w14:textId="1B456B1A" w:rsidR="00B829D1" w:rsidRPr="007C6C1A" w:rsidRDefault="007C6C1A" w:rsidP="00B829D1">
            <w:pPr>
              <w:widowControl w:val="0"/>
              <w:jc w:val="right"/>
              <w:rPr>
                <w:rFonts w:ascii="Tahoma" w:hAnsi="Tahoma" w:cs="Tahoma"/>
                <w:szCs w:val="18"/>
              </w:rPr>
            </w:pPr>
            <w:r w:rsidRPr="007C6C1A">
              <w:rPr>
                <w:rFonts w:ascii="Tahoma" w:hAnsi="Tahoma" w:cs="Tahoma"/>
                <w:szCs w:val="18"/>
              </w:rPr>
              <w:t>2,7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5DFF7" w14:textId="42A0B357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3,93</w:t>
            </w:r>
          </w:p>
        </w:tc>
      </w:tr>
      <w:tr w:rsidR="007C6C1A" w:rsidRPr="007C6C1A" w14:paraId="5FA525DB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446E" w14:textId="0DFC0F22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FE7C" w14:textId="55D691C7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Aneks porządkowy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C2AC" w14:textId="4CDED5B4" w:rsidR="00B829D1" w:rsidRPr="007C6C1A" w:rsidRDefault="007C6C1A" w:rsidP="00B829D1">
            <w:pPr>
              <w:widowControl w:val="0"/>
              <w:jc w:val="right"/>
              <w:rPr>
                <w:rFonts w:ascii="Tahoma" w:hAnsi="Tahoma" w:cs="Tahoma"/>
                <w:szCs w:val="18"/>
              </w:rPr>
            </w:pPr>
            <w:r w:rsidRPr="007C6C1A">
              <w:rPr>
                <w:rFonts w:ascii="Tahoma" w:hAnsi="Tahoma" w:cs="Tahoma"/>
                <w:szCs w:val="18"/>
              </w:rPr>
              <w:t>2,7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226A" w14:textId="1A024EE6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0,69</w:t>
            </w:r>
          </w:p>
        </w:tc>
      </w:tr>
      <w:tr w:rsidR="007C6C1A" w:rsidRPr="007C6C1A" w14:paraId="79C91B2E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2B3B" w14:textId="19DD32B1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6D1E" w14:textId="459FFEBC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Pokój kierownika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0D4F" w14:textId="4A99C743" w:rsidR="00B829D1" w:rsidRPr="007C6C1A" w:rsidRDefault="007C6C1A" w:rsidP="00B829D1">
            <w:pPr>
              <w:pStyle w:val="Default"/>
              <w:widowControl w:val="0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2,7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781BD" w14:textId="32293596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7,58</w:t>
            </w:r>
          </w:p>
        </w:tc>
      </w:tr>
      <w:tr w:rsidR="007C6C1A" w:rsidRPr="007C6C1A" w14:paraId="79520ED4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A6A7" w14:textId="55EE71A3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20B9" w14:textId="6E1FB919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Pomieszczenie socjalne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1AB2" w14:textId="5890096A" w:rsidR="00B829D1" w:rsidRPr="007C6C1A" w:rsidRDefault="007C6C1A" w:rsidP="00B829D1">
            <w:pPr>
              <w:pStyle w:val="Default"/>
              <w:widowControl w:val="0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2,7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EF10" w14:textId="5A898CDB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6,72</w:t>
            </w:r>
          </w:p>
        </w:tc>
      </w:tr>
      <w:tr w:rsidR="007C6C1A" w:rsidRPr="007C6C1A" w14:paraId="1F78D996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FC8EF" w14:textId="378A630A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64A5" w14:textId="1D7F3BBA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Szatnia personelu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F664" w14:textId="0C28A161" w:rsidR="00B829D1" w:rsidRPr="007C6C1A" w:rsidRDefault="007C6C1A" w:rsidP="00B829D1">
            <w:pPr>
              <w:widowControl w:val="0"/>
              <w:jc w:val="right"/>
              <w:rPr>
                <w:rFonts w:ascii="Tahoma" w:hAnsi="Tahoma" w:cs="Tahoma"/>
                <w:szCs w:val="18"/>
              </w:rPr>
            </w:pPr>
            <w:r w:rsidRPr="007C6C1A">
              <w:rPr>
                <w:rFonts w:ascii="Tahoma" w:hAnsi="Tahoma" w:cs="Tahoma"/>
                <w:szCs w:val="18"/>
              </w:rPr>
              <w:t>2,7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3C1D" w14:textId="554F529D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12,77</w:t>
            </w:r>
          </w:p>
        </w:tc>
      </w:tr>
      <w:tr w:rsidR="007C6C1A" w:rsidRPr="007C6C1A" w14:paraId="20D8749A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01A0B" w14:textId="530654E4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lastRenderedPageBreak/>
              <w:t>14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40DF0" w14:textId="389B661A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Łazienka personelu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76011" w14:textId="1F3280DA" w:rsidR="00B829D1" w:rsidRPr="007C6C1A" w:rsidRDefault="007C6C1A" w:rsidP="00B829D1">
            <w:pPr>
              <w:widowControl w:val="0"/>
              <w:jc w:val="right"/>
              <w:rPr>
                <w:rFonts w:ascii="Tahoma" w:hAnsi="Tahoma" w:cs="Tahoma"/>
                <w:szCs w:val="18"/>
              </w:rPr>
            </w:pPr>
            <w:r w:rsidRPr="007C6C1A">
              <w:rPr>
                <w:rFonts w:ascii="Tahoma" w:hAnsi="Tahoma" w:cs="Tahoma"/>
                <w:szCs w:val="18"/>
              </w:rPr>
              <w:t>2,7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48A3" w14:textId="2AC64A04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4,60</w:t>
            </w:r>
          </w:p>
        </w:tc>
      </w:tr>
      <w:tr w:rsidR="007C6C1A" w:rsidRPr="007C6C1A" w14:paraId="2E6223C9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F430" w14:textId="34F39C00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DB0C6" w14:textId="2D489847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Kotłownia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85E1" w14:textId="5A79BDD9" w:rsidR="00B829D1" w:rsidRPr="007C6C1A" w:rsidRDefault="007C6C1A" w:rsidP="00B829D1">
            <w:pPr>
              <w:widowControl w:val="0"/>
              <w:jc w:val="right"/>
              <w:rPr>
                <w:rFonts w:ascii="Tahoma" w:hAnsi="Tahoma" w:cs="Tahoma"/>
                <w:szCs w:val="18"/>
              </w:rPr>
            </w:pPr>
            <w:r w:rsidRPr="007C6C1A">
              <w:rPr>
                <w:rFonts w:ascii="Tahoma" w:hAnsi="Tahoma" w:cs="Tahoma"/>
                <w:szCs w:val="18"/>
              </w:rPr>
              <w:t>2,7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DC96" w14:textId="64733808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3,80</w:t>
            </w:r>
          </w:p>
        </w:tc>
      </w:tr>
      <w:tr w:rsidR="007C6C1A" w:rsidRPr="007C6C1A" w14:paraId="04245C59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39FD4" w14:textId="00B4786E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16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73845" w14:textId="0C766AD2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Hala myjni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68802" w14:textId="708F755A" w:rsidR="00B829D1" w:rsidRPr="007C6C1A" w:rsidRDefault="007C6C1A" w:rsidP="00B829D1">
            <w:pPr>
              <w:widowControl w:val="0"/>
              <w:jc w:val="right"/>
              <w:rPr>
                <w:rFonts w:ascii="Tahoma" w:hAnsi="Tahoma" w:cs="Tahoma"/>
                <w:szCs w:val="18"/>
              </w:rPr>
            </w:pPr>
            <w:r w:rsidRPr="007C6C1A">
              <w:rPr>
                <w:rFonts w:ascii="Tahoma" w:hAnsi="Tahoma" w:cs="Tahoma"/>
                <w:szCs w:val="18"/>
              </w:rPr>
              <w:t>Brak sufitu podwieszonego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7F81" w14:textId="0136BC1B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60,48</w:t>
            </w:r>
          </w:p>
        </w:tc>
      </w:tr>
      <w:tr w:rsidR="007C6C1A" w:rsidRPr="007C6C1A" w14:paraId="477F01A5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65B4" w14:textId="267CD1EE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53AE" w14:textId="29504A4B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Pomieszczenie techniczne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F0E9" w14:textId="277EB407" w:rsidR="00B829D1" w:rsidRPr="007C6C1A" w:rsidRDefault="007C6C1A" w:rsidP="00B829D1">
            <w:pPr>
              <w:widowControl w:val="0"/>
              <w:jc w:val="right"/>
              <w:rPr>
                <w:rFonts w:ascii="Tahoma" w:hAnsi="Tahoma" w:cs="Tahoma"/>
                <w:szCs w:val="18"/>
              </w:rPr>
            </w:pPr>
            <w:r w:rsidRPr="007C6C1A">
              <w:rPr>
                <w:rFonts w:ascii="Tahoma" w:hAnsi="Tahoma" w:cs="Tahoma"/>
                <w:szCs w:val="18"/>
              </w:rPr>
              <w:t>Brak sufitu podwieszonego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FC0B" w14:textId="23400AB9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15,31</w:t>
            </w:r>
          </w:p>
        </w:tc>
      </w:tr>
      <w:tr w:rsidR="007C6C1A" w:rsidRPr="007C6C1A" w14:paraId="3411F0BD" w14:textId="77777777" w:rsidTr="007C6C1A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F400" w14:textId="1D8E5342" w:rsidR="00B829D1" w:rsidRPr="007C6C1A" w:rsidRDefault="00B829D1" w:rsidP="00B829D1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18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94C5" w14:textId="3E02FEAA" w:rsidR="00B829D1" w:rsidRPr="007C6C1A" w:rsidRDefault="007C6C1A" w:rsidP="00B829D1">
            <w:pPr>
              <w:pStyle w:val="Default"/>
              <w:widowControl w:val="0"/>
              <w:ind w:right="65" w:firstLine="33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Pomieszczenie techniczne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0B48" w14:textId="14918D2B" w:rsidR="00B829D1" w:rsidRPr="007C6C1A" w:rsidRDefault="007C6C1A" w:rsidP="00B829D1">
            <w:pPr>
              <w:widowControl w:val="0"/>
              <w:jc w:val="right"/>
              <w:rPr>
                <w:rFonts w:ascii="Tahoma" w:hAnsi="Tahoma" w:cs="Tahoma"/>
                <w:szCs w:val="18"/>
              </w:rPr>
            </w:pPr>
            <w:r w:rsidRPr="007C6C1A">
              <w:rPr>
                <w:rFonts w:ascii="Tahoma" w:hAnsi="Tahoma" w:cs="Tahoma"/>
                <w:szCs w:val="18"/>
              </w:rPr>
              <w:t>Brak sufitu podwieszonego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08819" w14:textId="7CC9C36A" w:rsidR="00B829D1" w:rsidRPr="007C6C1A" w:rsidRDefault="007C6C1A" w:rsidP="00B829D1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color w:val="auto"/>
                <w:sz w:val="18"/>
                <w:szCs w:val="18"/>
              </w:rPr>
              <w:t>7,19</w:t>
            </w:r>
          </w:p>
        </w:tc>
      </w:tr>
      <w:tr w:rsidR="007C6C1A" w:rsidRPr="007C6C1A" w14:paraId="2F17AA2F" w14:textId="77777777" w:rsidTr="00C44D37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314F" w14:textId="54E3D6A8" w:rsidR="00C44D37" w:rsidRPr="007C6C1A" w:rsidRDefault="00C44D37" w:rsidP="00C44D37">
            <w:pPr>
              <w:pStyle w:val="Default"/>
              <w:widowControl w:val="0"/>
              <w:tabs>
                <w:tab w:val="left" w:pos="495"/>
              </w:tabs>
              <w:ind w:right="134"/>
              <w:rPr>
                <w:rFonts w:ascii="Tahoma" w:hAnsi="Tahoma" w:cs="Tahoma"/>
                <w:color w:val="auto"/>
                <w:sz w:val="18"/>
                <w:szCs w:val="18"/>
              </w:rPr>
            </w:pPr>
          </w:p>
        </w:tc>
        <w:tc>
          <w:tcPr>
            <w:tcW w:w="7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16902" w14:textId="77777777" w:rsidR="00C44D37" w:rsidRPr="007C6C1A" w:rsidRDefault="00C44D37" w:rsidP="00C44D37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b/>
                <w:bCs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b/>
                <w:bCs/>
                <w:color w:val="auto"/>
                <w:sz w:val="18"/>
                <w:szCs w:val="18"/>
              </w:rPr>
              <w:t>SUMA: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4C3E" w14:textId="3685756B" w:rsidR="00C44D37" w:rsidRPr="007C6C1A" w:rsidRDefault="007C6C1A" w:rsidP="00C44D37">
            <w:pPr>
              <w:pStyle w:val="Default"/>
              <w:widowControl w:val="0"/>
              <w:ind w:right="65"/>
              <w:jc w:val="right"/>
              <w:rPr>
                <w:rFonts w:ascii="Tahoma" w:hAnsi="Tahoma" w:cs="Tahoma"/>
                <w:b/>
                <w:bCs/>
                <w:color w:val="auto"/>
                <w:sz w:val="18"/>
                <w:szCs w:val="18"/>
              </w:rPr>
            </w:pPr>
            <w:r w:rsidRPr="007C6C1A">
              <w:rPr>
                <w:rFonts w:ascii="Tahoma" w:hAnsi="Tahoma" w:cs="Tahoma"/>
                <w:b/>
                <w:bCs/>
                <w:color w:val="auto"/>
                <w:sz w:val="18"/>
                <w:szCs w:val="18"/>
              </w:rPr>
              <w:t>293,09</w:t>
            </w:r>
          </w:p>
        </w:tc>
      </w:tr>
    </w:tbl>
    <w:p w14:paraId="39E8A7BD" w14:textId="77777777" w:rsidR="00075A8F" w:rsidRPr="00DC612B" w:rsidRDefault="00075A8F">
      <w:pPr>
        <w:rPr>
          <w:rFonts w:ascii="Tahoma" w:eastAsia="小塚ゴシック Pro R" w:hAnsi="Tahoma" w:cs="Tahoma"/>
          <w:color w:val="EE0000"/>
          <w:szCs w:val="18"/>
        </w:rPr>
      </w:pPr>
    </w:p>
    <w:p w14:paraId="2D77CF42" w14:textId="77777777" w:rsidR="00075A8F" w:rsidRPr="007C6C1A" w:rsidRDefault="0014429E" w:rsidP="00B93BC9">
      <w:pPr>
        <w:pStyle w:val="Nagwek2"/>
        <w:numPr>
          <w:ilvl w:val="1"/>
          <w:numId w:val="34"/>
        </w:numPr>
        <w:rPr>
          <w:rFonts w:ascii="Tahoma" w:eastAsia="小塚ゴシック Pro R" w:hAnsi="Tahoma" w:cs="Tahoma"/>
          <w:b w:val="0"/>
          <w:bCs w:val="0"/>
          <w:szCs w:val="18"/>
        </w:rPr>
      </w:pPr>
      <w:bookmarkStart w:id="25" w:name="_Toc75363923"/>
      <w:bookmarkStart w:id="26" w:name="_Toc74315041"/>
      <w:bookmarkStart w:id="27" w:name="_Toc211428346"/>
      <w:r w:rsidRPr="007C6C1A">
        <w:rPr>
          <w:rStyle w:val="Nagwek2Znak"/>
          <w:rFonts w:ascii="Tahoma" w:eastAsia="小塚ゴシック Pro R" w:hAnsi="Tahoma" w:cs="Tahoma"/>
          <w:b/>
          <w:bCs/>
          <w:szCs w:val="18"/>
        </w:rPr>
        <w:t>UKŁAD PRZESTRZENNY ORAZ FORMA ARCHITEKTONICZNA</w:t>
      </w:r>
      <w:r w:rsidRPr="007C6C1A">
        <w:rPr>
          <w:rFonts w:ascii="Tahoma" w:eastAsia="小塚ゴシック Pro R" w:hAnsi="Tahoma" w:cs="Tahoma"/>
          <w:b w:val="0"/>
          <w:bCs w:val="0"/>
          <w:szCs w:val="18"/>
        </w:rPr>
        <w:t>,</w:t>
      </w:r>
      <w:bookmarkEnd w:id="25"/>
      <w:bookmarkEnd w:id="26"/>
      <w:bookmarkEnd w:id="27"/>
      <w:r w:rsidRPr="007C6C1A">
        <w:rPr>
          <w:rFonts w:ascii="Tahoma" w:eastAsia="小塚ゴシック Pro R" w:hAnsi="Tahoma" w:cs="Tahoma"/>
          <w:b w:val="0"/>
          <w:bCs w:val="0"/>
          <w:szCs w:val="18"/>
        </w:rPr>
        <w:t xml:space="preserve"> </w:t>
      </w:r>
    </w:p>
    <w:p w14:paraId="6856E965" w14:textId="39A143C1" w:rsidR="00075A8F" w:rsidRPr="001F2BCD" w:rsidRDefault="00564BC4">
      <w:pPr>
        <w:rPr>
          <w:rFonts w:ascii="Tahoma" w:hAnsi="Tahoma" w:cs="Tahoma"/>
          <w:szCs w:val="18"/>
        </w:rPr>
      </w:pPr>
      <w:r w:rsidRPr="007C6C1A">
        <w:rPr>
          <w:rFonts w:ascii="Tahoma" w:eastAsia="小塚ゴシック Pro R" w:hAnsi="Tahoma" w:cs="Tahoma"/>
          <w:szCs w:val="18"/>
        </w:rPr>
        <w:t>Budynek</w:t>
      </w:r>
      <w:r w:rsidR="0014429E" w:rsidRPr="007C6C1A">
        <w:rPr>
          <w:rFonts w:ascii="Tahoma" w:eastAsia="小塚ゴシック Pro R" w:hAnsi="Tahoma" w:cs="Tahoma"/>
          <w:szCs w:val="18"/>
        </w:rPr>
        <w:t xml:space="preserve"> stacji paliw jest obiektem </w:t>
      </w:r>
      <w:r w:rsidR="0014429E" w:rsidRPr="007C6C1A">
        <w:rPr>
          <w:rFonts w:ascii="Tahoma" w:hAnsi="Tahoma" w:cs="Tahoma"/>
          <w:szCs w:val="18"/>
        </w:rPr>
        <w:t xml:space="preserve">wolnostojącym, parterowym, niepodpiwniczonym z dachem płaskim na planie </w:t>
      </w:r>
      <w:r w:rsidR="001F2BCD">
        <w:rPr>
          <w:rFonts w:ascii="Tahoma" w:hAnsi="Tahoma" w:cs="Tahoma"/>
          <w:szCs w:val="18"/>
        </w:rPr>
        <w:t>litery L</w:t>
      </w:r>
      <w:r w:rsidR="007C6C1A" w:rsidRPr="007C6C1A">
        <w:rPr>
          <w:rFonts w:ascii="Tahoma" w:hAnsi="Tahoma" w:cs="Tahoma"/>
          <w:szCs w:val="18"/>
        </w:rPr>
        <w:t xml:space="preserve"> </w:t>
      </w:r>
      <w:r w:rsidR="007C6C1A" w:rsidRPr="001F2BCD">
        <w:rPr>
          <w:rFonts w:ascii="Tahoma" w:hAnsi="Tahoma" w:cs="Tahoma"/>
          <w:szCs w:val="18"/>
        </w:rPr>
        <w:t>o wymiarach dłuższych boków: 19,03 m i 20,125 m.</w:t>
      </w:r>
    </w:p>
    <w:p w14:paraId="6944C066" w14:textId="1E964391" w:rsidR="00075A8F" w:rsidRPr="001F2BCD" w:rsidRDefault="0014429E">
      <w:pPr>
        <w:rPr>
          <w:rFonts w:ascii="Tahoma" w:hAnsi="Tahoma" w:cs="Tahoma"/>
          <w:szCs w:val="18"/>
        </w:rPr>
      </w:pPr>
      <w:r w:rsidRPr="001F2BCD">
        <w:rPr>
          <w:rFonts w:ascii="Tahoma" w:hAnsi="Tahoma" w:cs="Tahoma"/>
          <w:szCs w:val="18"/>
        </w:rPr>
        <w:t xml:space="preserve">Maksymalna wysokość budynku wynosi </w:t>
      </w:r>
      <w:r w:rsidR="001F2BCD" w:rsidRPr="001F2BCD">
        <w:rPr>
          <w:rFonts w:ascii="Tahoma" w:hAnsi="Tahoma" w:cs="Tahoma"/>
          <w:szCs w:val="18"/>
        </w:rPr>
        <w:t>4,7</w:t>
      </w:r>
      <w:r w:rsidRPr="001F2BCD">
        <w:rPr>
          <w:rFonts w:ascii="Tahoma" w:hAnsi="Tahoma" w:cs="Tahoma"/>
          <w:szCs w:val="18"/>
        </w:rPr>
        <w:t xml:space="preserve"> m</w:t>
      </w:r>
      <w:r w:rsidR="00C44D37" w:rsidRPr="001F2BCD">
        <w:rPr>
          <w:rFonts w:ascii="Tahoma" w:hAnsi="Tahoma" w:cs="Tahoma"/>
          <w:szCs w:val="18"/>
        </w:rPr>
        <w:t>.</w:t>
      </w:r>
    </w:p>
    <w:p w14:paraId="0D95FACD" w14:textId="18C03C65" w:rsidR="00075A8F" w:rsidRPr="00DC612B" w:rsidRDefault="0014429E">
      <w:pPr>
        <w:rPr>
          <w:rFonts w:ascii="Tahoma" w:eastAsia="小塚ゴシック Pro R" w:hAnsi="Tahoma" w:cs="Tahoma"/>
          <w:color w:val="EE0000"/>
          <w:szCs w:val="18"/>
        </w:rPr>
      </w:pPr>
      <w:r w:rsidRPr="001F2BCD">
        <w:rPr>
          <w:rFonts w:ascii="Tahoma" w:eastAsia="小塚ゴシック Pro R" w:hAnsi="Tahoma" w:cs="Tahoma"/>
          <w:szCs w:val="18"/>
        </w:rPr>
        <w:t>Ściany zewnętrzne wykończone płytą płyta warstwową z rdzeniem z pianki PU w kolorze RAL 9006, ślusarka w kolorze RAL 7022, obudowa zadaszenia nad witryną z blachy aluminiowej kolor RAL 9005. Wokół attyki fryz składający się z płaskiej powierzchni w kolorze srebrnym oraz wypukłej powierzchni w kolorze czerwonym (</w:t>
      </w:r>
      <w:r w:rsidRPr="001F2BCD">
        <w:rPr>
          <w:rFonts w:ascii="Tahoma" w:hAnsi="Tahoma" w:cs="Tahoma"/>
          <w:szCs w:val="18"/>
        </w:rPr>
        <w:t>RAL 3020</w:t>
      </w:r>
      <w:r w:rsidRPr="001F2BCD">
        <w:rPr>
          <w:rFonts w:ascii="Tahoma" w:eastAsia="小塚ゴシック Pro R" w:hAnsi="Tahoma" w:cs="Tahoma"/>
          <w:szCs w:val="18"/>
        </w:rPr>
        <w:t xml:space="preserve">) wraz z oświetleniem. </w:t>
      </w:r>
    </w:p>
    <w:p w14:paraId="3959AADD" w14:textId="2E2B71D3" w:rsidR="00A51CEA" w:rsidRPr="001F2BCD" w:rsidRDefault="00A51CEA" w:rsidP="00B93BC9">
      <w:pPr>
        <w:pStyle w:val="Nagwek3"/>
        <w:numPr>
          <w:ilvl w:val="2"/>
          <w:numId w:val="72"/>
        </w:numPr>
        <w:rPr>
          <w:rStyle w:val="Nagwek2Znak"/>
          <w:rFonts w:ascii="Tahoma" w:eastAsia="小塚ゴシック Pro R" w:hAnsi="Tahoma" w:cs="Tahoma"/>
          <w:b/>
          <w:bCs/>
          <w:szCs w:val="18"/>
        </w:rPr>
      </w:pPr>
      <w:bookmarkStart w:id="28" w:name="_Toc101262383"/>
      <w:bookmarkStart w:id="29" w:name="_Toc106106165"/>
      <w:bookmarkStart w:id="30" w:name="_Toc211428347"/>
      <w:r w:rsidRPr="001F2BCD">
        <w:rPr>
          <w:rStyle w:val="Nagwek2Znak"/>
          <w:rFonts w:ascii="Tahoma" w:eastAsia="小塚ゴシック Pro R" w:hAnsi="Tahoma" w:cs="Tahoma"/>
          <w:b/>
          <w:bCs/>
          <w:szCs w:val="18"/>
        </w:rPr>
        <w:t>Przegrody budowlane</w:t>
      </w:r>
      <w:bookmarkEnd w:id="28"/>
      <w:bookmarkEnd w:id="29"/>
      <w:bookmarkEnd w:id="30"/>
    </w:p>
    <w:p w14:paraId="5331EFD9" w14:textId="77777777" w:rsidR="00A51CEA" w:rsidRPr="001F2BCD" w:rsidRDefault="00A51CEA" w:rsidP="00A51CEA">
      <w:pPr>
        <w:rPr>
          <w:rFonts w:ascii="Tahoma" w:hAnsi="Tahoma" w:cs="Tahoma"/>
          <w:szCs w:val="18"/>
        </w:rPr>
      </w:pPr>
      <w:r w:rsidRPr="001F2BCD">
        <w:rPr>
          <w:rFonts w:ascii="Tahoma" w:hAnsi="Tahoma" w:cs="Tahoma"/>
          <w:szCs w:val="18"/>
        </w:rPr>
        <w:t xml:space="preserve">SZ1 ściana zewnętrzna </w:t>
      </w:r>
    </w:p>
    <w:p w14:paraId="3DCB2E73" w14:textId="3502EB08" w:rsidR="00A51CEA" w:rsidRPr="001F2BCD" w:rsidRDefault="00A51CEA" w:rsidP="00B93BC9">
      <w:pPr>
        <w:pStyle w:val="Akapitzlist"/>
        <w:numPr>
          <w:ilvl w:val="0"/>
          <w:numId w:val="73"/>
        </w:numPr>
        <w:rPr>
          <w:rFonts w:ascii="Tahoma" w:hAnsi="Tahoma" w:cs="Tahoma"/>
          <w:szCs w:val="18"/>
          <w:lang w:val="pl-PL"/>
        </w:rPr>
      </w:pPr>
      <w:r w:rsidRPr="001F2BCD">
        <w:rPr>
          <w:rFonts w:ascii="Tahoma" w:hAnsi="Tahoma" w:cs="Tahoma"/>
          <w:szCs w:val="18"/>
          <w:lang w:val="pl-PL"/>
        </w:rPr>
        <w:t xml:space="preserve">płyta warstwowa ścienna z wypełnieniem z pianki PU – 12 cm </w:t>
      </w:r>
    </w:p>
    <w:p w14:paraId="36C1CAB8" w14:textId="77777777" w:rsidR="00A51CEA" w:rsidRPr="001F2BCD" w:rsidRDefault="00A51CEA" w:rsidP="00B93BC9">
      <w:pPr>
        <w:pStyle w:val="Akapitzlist"/>
        <w:numPr>
          <w:ilvl w:val="0"/>
          <w:numId w:val="73"/>
        </w:numPr>
        <w:rPr>
          <w:rFonts w:ascii="Tahoma" w:hAnsi="Tahoma" w:cs="Tahoma"/>
          <w:szCs w:val="18"/>
          <w:lang w:val="pl-PL"/>
        </w:rPr>
      </w:pPr>
      <w:r w:rsidRPr="001F2BCD">
        <w:rPr>
          <w:rFonts w:ascii="Tahoma" w:hAnsi="Tahoma" w:cs="Tahoma"/>
          <w:szCs w:val="18"/>
          <w:lang w:val="pl-PL"/>
        </w:rPr>
        <w:t xml:space="preserve">konstrukcja nośna wg projektu konstrukcji </w:t>
      </w:r>
    </w:p>
    <w:p w14:paraId="438ABF9F" w14:textId="77777777" w:rsidR="00A51CEA" w:rsidRPr="001F2BCD" w:rsidRDefault="00A51CEA" w:rsidP="00B93BC9">
      <w:pPr>
        <w:pStyle w:val="Akapitzlist"/>
        <w:numPr>
          <w:ilvl w:val="0"/>
          <w:numId w:val="73"/>
        </w:numPr>
        <w:rPr>
          <w:rFonts w:ascii="Tahoma" w:hAnsi="Tahoma" w:cs="Tahoma"/>
          <w:szCs w:val="18"/>
          <w:lang w:val="pl-PL"/>
        </w:rPr>
      </w:pPr>
      <w:r w:rsidRPr="001F2BCD">
        <w:rPr>
          <w:rFonts w:ascii="Tahoma" w:hAnsi="Tahoma" w:cs="Tahoma"/>
          <w:szCs w:val="18"/>
          <w:lang w:val="pl-PL"/>
        </w:rPr>
        <w:t>profile CW/UW 75 – 7,5 cm</w:t>
      </w:r>
    </w:p>
    <w:p w14:paraId="3CE61B3E" w14:textId="30066105" w:rsidR="00A51CEA" w:rsidRPr="001F2BCD" w:rsidRDefault="00A51CEA" w:rsidP="00B93BC9">
      <w:pPr>
        <w:pStyle w:val="Akapitzlist"/>
        <w:numPr>
          <w:ilvl w:val="0"/>
          <w:numId w:val="73"/>
        </w:numPr>
        <w:rPr>
          <w:rFonts w:ascii="Tahoma" w:hAnsi="Tahoma" w:cs="Tahoma"/>
          <w:szCs w:val="18"/>
          <w:lang w:val="pl-PL"/>
        </w:rPr>
      </w:pPr>
      <w:r w:rsidRPr="001F2BCD">
        <w:rPr>
          <w:rFonts w:ascii="Tahoma" w:hAnsi="Tahoma" w:cs="Tahoma"/>
          <w:szCs w:val="18"/>
          <w:lang w:val="pl-PL"/>
        </w:rPr>
        <w:t>płyty gipsowo kartonowe 2x 12.5mm do wysokości 310cm</w:t>
      </w:r>
      <w:r w:rsidR="001F2BCD">
        <w:rPr>
          <w:rFonts w:ascii="Tahoma" w:hAnsi="Tahoma" w:cs="Tahoma"/>
          <w:szCs w:val="18"/>
          <w:lang w:val="pl-PL"/>
        </w:rPr>
        <w:t xml:space="preserve"> / 280 cm</w:t>
      </w:r>
      <w:r w:rsidRPr="001F2BCD">
        <w:rPr>
          <w:rFonts w:ascii="Tahoma" w:hAnsi="Tahoma" w:cs="Tahoma"/>
          <w:szCs w:val="18"/>
          <w:lang w:val="pl-PL"/>
        </w:rPr>
        <w:t xml:space="preserve"> - 2,5cm</w:t>
      </w:r>
    </w:p>
    <w:p w14:paraId="62AFE340" w14:textId="4B1AE77E" w:rsidR="00A51CEA" w:rsidRPr="001F2BCD" w:rsidRDefault="00A51CEA" w:rsidP="00A51CEA">
      <w:pPr>
        <w:pStyle w:val="Akapitzlist"/>
        <w:rPr>
          <w:rFonts w:ascii="Tahoma" w:hAnsi="Tahoma" w:cs="Tahoma"/>
          <w:szCs w:val="18"/>
          <w:lang w:val="pl-PL"/>
        </w:rPr>
      </w:pPr>
      <w:proofErr w:type="spellStart"/>
      <w:r w:rsidRPr="001F2BCD">
        <w:rPr>
          <w:rFonts w:ascii="Tahoma" w:hAnsi="Tahoma" w:cs="Tahoma"/>
          <w:szCs w:val="18"/>
          <w:lang w:val="pl-PL"/>
        </w:rPr>
        <w:t>Uc</w:t>
      </w:r>
      <w:proofErr w:type="spellEnd"/>
      <w:r w:rsidR="00AA6369" w:rsidRPr="001F2BCD">
        <w:rPr>
          <w:rFonts w:ascii="Tahoma" w:hAnsi="Tahoma" w:cs="Tahoma"/>
          <w:szCs w:val="18"/>
          <w:lang w:val="pl-PL"/>
        </w:rPr>
        <w:t>&lt;</w:t>
      </w:r>
      <w:r w:rsidRPr="001F2BCD">
        <w:rPr>
          <w:rFonts w:ascii="Tahoma" w:hAnsi="Tahoma" w:cs="Tahoma"/>
          <w:szCs w:val="18"/>
          <w:lang w:val="pl-PL"/>
        </w:rPr>
        <w:t>0,</w:t>
      </w:r>
      <w:r w:rsidR="00AA6369" w:rsidRPr="001F2BCD">
        <w:rPr>
          <w:rFonts w:ascii="Tahoma" w:hAnsi="Tahoma" w:cs="Tahoma"/>
          <w:szCs w:val="18"/>
          <w:lang w:val="pl-PL"/>
        </w:rPr>
        <w:t>20</w:t>
      </w:r>
      <w:r w:rsidRPr="001F2BCD">
        <w:rPr>
          <w:rFonts w:ascii="Tahoma" w:hAnsi="Tahoma" w:cs="Tahoma"/>
          <w:szCs w:val="18"/>
          <w:lang w:val="pl-PL"/>
        </w:rPr>
        <w:t xml:space="preserve"> W/m</w:t>
      </w:r>
      <w:r w:rsidRPr="001F2BCD">
        <w:rPr>
          <w:rFonts w:ascii="Tahoma" w:hAnsi="Tahoma" w:cs="Tahoma"/>
          <w:szCs w:val="18"/>
          <w:vertAlign w:val="superscript"/>
          <w:lang w:val="pl-PL"/>
        </w:rPr>
        <w:t>2</w:t>
      </w:r>
      <w:r w:rsidRPr="001F2BCD">
        <w:rPr>
          <w:rFonts w:ascii="Tahoma" w:hAnsi="Tahoma" w:cs="Tahoma"/>
          <w:szCs w:val="18"/>
          <w:lang w:val="pl-PL"/>
        </w:rPr>
        <w:t>K</w:t>
      </w:r>
    </w:p>
    <w:p w14:paraId="1FAF9C6A" w14:textId="3B8032D2" w:rsidR="009A70D3" w:rsidRPr="001F2BCD" w:rsidRDefault="009A70D3" w:rsidP="009A70D3">
      <w:pPr>
        <w:rPr>
          <w:rFonts w:ascii="Tahoma" w:hAnsi="Tahoma" w:cs="Tahoma"/>
          <w:szCs w:val="18"/>
        </w:rPr>
      </w:pPr>
      <w:r w:rsidRPr="001F2BCD">
        <w:rPr>
          <w:rFonts w:ascii="Tahoma" w:hAnsi="Tahoma" w:cs="Tahoma"/>
          <w:szCs w:val="18"/>
        </w:rPr>
        <w:t>SZ</w:t>
      </w:r>
      <w:r w:rsidR="001F2BCD">
        <w:rPr>
          <w:rFonts w:ascii="Tahoma" w:hAnsi="Tahoma" w:cs="Tahoma"/>
          <w:szCs w:val="18"/>
        </w:rPr>
        <w:t>2</w:t>
      </w:r>
      <w:r w:rsidRPr="001F2BCD">
        <w:rPr>
          <w:rFonts w:ascii="Tahoma" w:hAnsi="Tahoma" w:cs="Tahoma"/>
          <w:szCs w:val="18"/>
        </w:rPr>
        <w:t xml:space="preserve"> ściana zewnętrzna </w:t>
      </w:r>
    </w:p>
    <w:p w14:paraId="2F104D73" w14:textId="1ADD07F0" w:rsidR="009A70D3" w:rsidRPr="001F2BCD" w:rsidRDefault="009A70D3" w:rsidP="00B93BC9">
      <w:pPr>
        <w:pStyle w:val="Akapitzlist"/>
        <w:numPr>
          <w:ilvl w:val="0"/>
          <w:numId w:val="74"/>
        </w:numPr>
        <w:rPr>
          <w:rFonts w:ascii="Tahoma" w:hAnsi="Tahoma" w:cs="Tahoma"/>
          <w:szCs w:val="18"/>
          <w:lang w:val="pl-PL"/>
        </w:rPr>
      </w:pPr>
      <w:r w:rsidRPr="001F2BCD">
        <w:rPr>
          <w:rFonts w:ascii="Tahoma" w:hAnsi="Tahoma" w:cs="Tahoma"/>
          <w:szCs w:val="18"/>
          <w:lang w:val="pl-PL"/>
        </w:rPr>
        <w:t xml:space="preserve">płyta warstwowa ścienna z wypełnieniem z pianki PU – 12 cm </w:t>
      </w:r>
    </w:p>
    <w:p w14:paraId="1F77FE6F" w14:textId="77777777" w:rsidR="009A70D3" w:rsidRPr="001F2BCD" w:rsidRDefault="009A70D3" w:rsidP="00B93BC9">
      <w:pPr>
        <w:pStyle w:val="Akapitzlist"/>
        <w:numPr>
          <w:ilvl w:val="0"/>
          <w:numId w:val="74"/>
        </w:numPr>
        <w:rPr>
          <w:rFonts w:ascii="Tahoma" w:hAnsi="Tahoma" w:cs="Tahoma"/>
          <w:szCs w:val="18"/>
          <w:lang w:val="pl-PL"/>
        </w:rPr>
      </w:pPr>
      <w:r w:rsidRPr="001F2BCD">
        <w:rPr>
          <w:rFonts w:ascii="Tahoma" w:hAnsi="Tahoma" w:cs="Tahoma"/>
          <w:szCs w:val="18"/>
          <w:lang w:val="pl-PL"/>
        </w:rPr>
        <w:t xml:space="preserve">konstrukcja nośna wg projektu konstrukcji </w:t>
      </w:r>
    </w:p>
    <w:p w14:paraId="6AC748E3" w14:textId="068648E1" w:rsidR="009A70D3" w:rsidRPr="001F2BCD" w:rsidRDefault="009A70D3" w:rsidP="00B93BC9">
      <w:pPr>
        <w:pStyle w:val="Akapitzlist"/>
        <w:numPr>
          <w:ilvl w:val="0"/>
          <w:numId w:val="74"/>
        </w:numPr>
        <w:rPr>
          <w:rFonts w:ascii="Tahoma" w:hAnsi="Tahoma" w:cs="Tahoma"/>
          <w:szCs w:val="18"/>
          <w:lang w:val="pl-PL"/>
        </w:rPr>
      </w:pPr>
      <w:r w:rsidRPr="001F2BCD">
        <w:rPr>
          <w:rFonts w:ascii="Tahoma" w:hAnsi="Tahoma" w:cs="Tahoma"/>
          <w:szCs w:val="18"/>
          <w:lang w:val="pl-PL"/>
        </w:rPr>
        <w:t xml:space="preserve">ściana murowana z bloczków </w:t>
      </w:r>
      <w:proofErr w:type="spellStart"/>
      <w:r w:rsidRPr="001F2BCD">
        <w:rPr>
          <w:rFonts w:ascii="Tahoma" w:hAnsi="Tahoma" w:cs="Tahoma"/>
          <w:szCs w:val="18"/>
          <w:lang w:val="pl-PL"/>
        </w:rPr>
        <w:t>silka</w:t>
      </w:r>
      <w:proofErr w:type="spellEnd"/>
      <w:r w:rsidRPr="001F2BCD">
        <w:rPr>
          <w:rFonts w:ascii="Tahoma" w:hAnsi="Tahoma" w:cs="Tahoma"/>
          <w:szCs w:val="18"/>
          <w:lang w:val="pl-PL"/>
        </w:rPr>
        <w:t xml:space="preserve">- </w:t>
      </w:r>
      <w:r w:rsidR="001F2BCD">
        <w:rPr>
          <w:rFonts w:ascii="Tahoma" w:hAnsi="Tahoma" w:cs="Tahoma"/>
          <w:szCs w:val="18"/>
          <w:lang w:val="pl-PL"/>
        </w:rPr>
        <w:t>12</w:t>
      </w:r>
      <w:r w:rsidRPr="001F2BCD">
        <w:rPr>
          <w:rFonts w:ascii="Tahoma" w:hAnsi="Tahoma" w:cs="Tahoma"/>
          <w:szCs w:val="18"/>
          <w:lang w:val="pl-PL"/>
        </w:rPr>
        <w:t>,0 cm</w:t>
      </w:r>
      <w:r w:rsidRPr="001F2BCD">
        <w:rPr>
          <w:rFonts w:ascii="Tahoma" w:hAnsi="Tahoma" w:cs="Tahoma"/>
          <w:szCs w:val="18"/>
          <w:lang w:val="pl-PL"/>
        </w:rPr>
        <w:tab/>
      </w:r>
    </w:p>
    <w:p w14:paraId="7A4417FC" w14:textId="77777777" w:rsidR="009A70D3" w:rsidRDefault="009A70D3" w:rsidP="009A70D3">
      <w:pPr>
        <w:pStyle w:val="Akapitzlist"/>
        <w:rPr>
          <w:rFonts w:ascii="Tahoma" w:hAnsi="Tahoma" w:cs="Tahoma"/>
          <w:szCs w:val="18"/>
          <w:lang w:val="pl-PL"/>
        </w:rPr>
      </w:pPr>
      <w:proofErr w:type="spellStart"/>
      <w:r w:rsidRPr="001F2BCD">
        <w:rPr>
          <w:rFonts w:ascii="Tahoma" w:hAnsi="Tahoma" w:cs="Tahoma"/>
          <w:szCs w:val="18"/>
          <w:lang w:val="pl-PL"/>
        </w:rPr>
        <w:t>Uc</w:t>
      </w:r>
      <w:proofErr w:type="spellEnd"/>
      <w:r w:rsidRPr="001F2BCD">
        <w:rPr>
          <w:rFonts w:ascii="Tahoma" w:hAnsi="Tahoma" w:cs="Tahoma"/>
          <w:szCs w:val="18"/>
          <w:lang w:val="pl-PL"/>
        </w:rPr>
        <w:t>&lt;0,20 W/m</w:t>
      </w:r>
      <w:r w:rsidRPr="001F2BCD">
        <w:rPr>
          <w:rFonts w:ascii="Tahoma" w:hAnsi="Tahoma" w:cs="Tahoma"/>
          <w:szCs w:val="18"/>
          <w:vertAlign w:val="superscript"/>
          <w:lang w:val="pl-PL"/>
        </w:rPr>
        <w:t>2</w:t>
      </w:r>
      <w:r w:rsidRPr="001F2BCD">
        <w:rPr>
          <w:rFonts w:ascii="Tahoma" w:hAnsi="Tahoma" w:cs="Tahoma"/>
          <w:szCs w:val="18"/>
          <w:lang w:val="pl-PL"/>
        </w:rPr>
        <w:t>K</w:t>
      </w:r>
    </w:p>
    <w:p w14:paraId="5799D5BC" w14:textId="4804B7C4" w:rsidR="009A198C" w:rsidRPr="001F2BCD" w:rsidRDefault="009A198C" w:rsidP="009A198C">
      <w:pPr>
        <w:rPr>
          <w:rFonts w:ascii="Tahoma" w:hAnsi="Tahoma" w:cs="Tahoma"/>
          <w:szCs w:val="18"/>
        </w:rPr>
      </w:pPr>
      <w:r w:rsidRPr="001F2BCD">
        <w:rPr>
          <w:rFonts w:ascii="Tahoma" w:hAnsi="Tahoma" w:cs="Tahoma"/>
          <w:szCs w:val="18"/>
        </w:rPr>
        <w:t>SZ</w:t>
      </w:r>
      <w:r>
        <w:rPr>
          <w:rFonts w:ascii="Tahoma" w:hAnsi="Tahoma" w:cs="Tahoma"/>
          <w:szCs w:val="18"/>
        </w:rPr>
        <w:t>3</w:t>
      </w:r>
      <w:r w:rsidRPr="001F2BCD">
        <w:rPr>
          <w:rFonts w:ascii="Tahoma" w:hAnsi="Tahoma" w:cs="Tahoma"/>
          <w:szCs w:val="18"/>
        </w:rPr>
        <w:t xml:space="preserve"> ściana zewnętrzna </w:t>
      </w:r>
    </w:p>
    <w:p w14:paraId="43A97D04" w14:textId="77777777" w:rsidR="009A198C" w:rsidRPr="001F2BCD" w:rsidRDefault="009A198C" w:rsidP="009A198C">
      <w:pPr>
        <w:pStyle w:val="Akapitzlist"/>
        <w:numPr>
          <w:ilvl w:val="0"/>
          <w:numId w:val="73"/>
        </w:numPr>
        <w:rPr>
          <w:rFonts w:ascii="Tahoma" w:hAnsi="Tahoma" w:cs="Tahoma"/>
          <w:szCs w:val="18"/>
          <w:lang w:val="pl-PL"/>
        </w:rPr>
      </w:pPr>
      <w:r w:rsidRPr="001F2BCD">
        <w:rPr>
          <w:rFonts w:ascii="Tahoma" w:hAnsi="Tahoma" w:cs="Tahoma"/>
          <w:szCs w:val="18"/>
          <w:lang w:val="pl-PL"/>
        </w:rPr>
        <w:t xml:space="preserve">płyta warstwowa ścienna z wypełnieniem z pianki PU – 12 cm </w:t>
      </w:r>
    </w:p>
    <w:p w14:paraId="582DD59F" w14:textId="77777777" w:rsidR="009A198C" w:rsidRPr="001F2BCD" w:rsidRDefault="009A198C" w:rsidP="009A198C">
      <w:pPr>
        <w:pStyle w:val="Akapitzlist"/>
        <w:numPr>
          <w:ilvl w:val="0"/>
          <w:numId w:val="73"/>
        </w:numPr>
        <w:rPr>
          <w:rFonts w:ascii="Tahoma" w:hAnsi="Tahoma" w:cs="Tahoma"/>
          <w:szCs w:val="18"/>
          <w:lang w:val="pl-PL"/>
        </w:rPr>
      </w:pPr>
      <w:r w:rsidRPr="001F2BCD">
        <w:rPr>
          <w:rFonts w:ascii="Tahoma" w:hAnsi="Tahoma" w:cs="Tahoma"/>
          <w:szCs w:val="18"/>
          <w:lang w:val="pl-PL"/>
        </w:rPr>
        <w:t xml:space="preserve">konstrukcja nośna wg projektu konstrukcji </w:t>
      </w:r>
    </w:p>
    <w:p w14:paraId="4B1AECC5" w14:textId="77777777" w:rsidR="00A51CEA" w:rsidRPr="009A198C" w:rsidRDefault="00A51CEA" w:rsidP="00A51CEA">
      <w:pPr>
        <w:rPr>
          <w:rFonts w:ascii="Tahoma" w:hAnsi="Tahoma" w:cs="Tahoma"/>
          <w:szCs w:val="18"/>
        </w:rPr>
      </w:pPr>
      <w:r w:rsidRPr="009A198C">
        <w:rPr>
          <w:rFonts w:ascii="Tahoma" w:hAnsi="Tahoma" w:cs="Tahoma"/>
          <w:szCs w:val="18"/>
        </w:rPr>
        <w:t>SW1 ściana wewnętrzna</w:t>
      </w:r>
    </w:p>
    <w:p w14:paraId="62FA22BF" w14:textId="425F8C3A" w:rsidR="00A51CEA" w:rsidRPr="009A198C" w:rsidRDefault="00A51CEA" w:rsidP="00B93BC9">
      <w:pPr>
        <w:pStyle w:val="Akapitzlist"/>
        <w:numPr>
          <w:ilvl w:val="0"/>
          <w:numId w:val="75"/>
        </w:numPr>
        <w:rPr>
          <w:rFonts w:ascii="Tahoma" w:hAnsi="Tahoma" w:cs="Tahoma"/>
          <w:szCs w:val="18"/>
          <w:lang w:val="pl-PL"/>
        </w:rPr>
      </w:pPr>
      <w:r w:rsidRPr="009A198C">
        <w:rPr>
          <w:rFonts w:ascii="Tahoma" w:hAnsi="Tahoma" w:cs="Tahoma"/>
          <w:szCs w:val="18"/>
          <w:lang w:val="pl-PL"/>
        </w:rPr>
        <w:t>płyty gipsowo kartonowe 2x 12.5mm do wysokości 310</w:t>
      </w:r>
      <w:r w:rsidR="009A198C">
        <w:rPr>
          <w:rFonts w:ascii="Tahoma" w:hAnsi="Tahoma" w:cs="Tahoma"/>
          <w:szCs w:val="18"/>
          <w:lang w:val="pl-PL"/>
        </w:rPr>
        <w:t xml:space="preserve"> </w:t>
      </w:r>
      <w:r w:rsidRPr="009A198C">
        <w:rPr>
          <w:rFonts w:ascii="Tahoma" w:hAnsi="Tahoma" w:cs="Tahoma"/>
          <w:szCs w:val="18"/>
          <w:lang w:val="pl-PL"/>
        </w:rPr>
        <w:t>cm</w:t>
      </w:r>
      <w:r w:rsidR="009A198C" w:rsidRPr="009A198C">
        <w:rPr>
          <w:rFonts w:ascii="Tahoma" w:hAnsi="Tahoma" w:cs="Tahoma"/>
          <w:szCs w:val="18"/>
          <w:lang w:val="pl-PL"/>
        </w:rPr>
        <w:t xml:space="preserve"> / 280 cm</w:t>
      </w:r>
      <w:r w:rsidRPr="009A198C">
        <w:rPr>
          <w:rFonts w:ascii="Tahoma" w:hAnsi="Tahoma" w:cs="Tahoma"/>
          <w:szCs w:val="18"/>
          <w:lang w:val="pl-PL"/>
        </w:rPr>
        <w:t xml:space="preserve"> - 2,5 cm</w:t>
      </w:r>
    </w:p>
    <w:p w14:paraId="3113E9C8" w14:textId="66935DFE" w:rsidR="00A51CEA" w:rsidRPr="009A198C" w:rsidRDefault="00A51CEA" w:rsidP="00B93BC9">
      <w:pPr>
        <w:pStyle w:val="Akapitzlist"/>
        <w:numPr>
          <w:ilvl w:val="0"/>
          <w:numId w:val="75"/>
        </w:numPr>
        <w:rPr>
          <w:rFonts w:ascii="Tahoma" w:hAnsi="Tahoma" w:cs="Tahoma"/>
          <w:szCs w:val="18"/>
          <w:lang w:val="pl-PL"/>
        </w:rPr>
      </w:pPr>
      <w:r w:rsidRPr="009A198C">
        <w:rPr>
          <w:rFonts w:ascii="Tahoma" w:hAnsi="Tahoma" w:cs="Tahoma"/>
          <w:szCs w:val="18"/>
          <w:lang w:val="pl-PL"/>
        </w:rPr>
        <w:t xml:space="preserve">profile CW/UW </w:t>
      </w:r>
      <w:r w:rsidR="009A198C">
        <w:rPr>
          <w:rFonts w:ascii="Tahoma" w:hAnsi="Tahoma" w:cs="Tahoma"/>
          <w:szCs w:val="18"/>
          <w:lang w:val="pl-PL"/>
        </w:rPr>
        <w:t>50</w:t>
      </w:r>
      <w:r w:rsidRPr="009A198C">
        <w:rPr>
          <w:rFonts w:ascii="Tahoma" w:hAnsi="Tahoma" w:cs="Tahoma"/>
          <w:szCs w:val="18"/>
          <w:lang w:val="pl-PL"/>
        </w:rPr>
        <w:t xml:space="preserve"> ryflowane wzmocnione, rozstaw max co 60</w:t>
      </w:r>
      <w:r w:rsidR="009A198C">
        <w:rPr>
          <w:rFonts w:ascii="Tahoma" w:hAnsi="Tahoma" w:cs="Tahoma"/>
          <w:szCs w:val="18"/>
          <w:lang w:val="pl-PL"/>
        </w:rPr>
        <w:t xml:space="preserve"> </w:t>
      </w:r>
      <w:r w:rsidRPr="009A198C">
        <w:rPr>
          <w:rFonts w:ascii="Tahoma" w:hAnsi="Tahoma" w:cs="Tahoma"/>
          <w:szCs w:val="18"/>
          <w:lang w:val="pl-PL"/>
        </w:rPr>
        <w:t>cm, wypełnienie wełną mineralną – 5,0 cm</w:t>
      </w:r>
    </w:p>
    <w:p w14:paraId="63FC62D0" w14:textId="375CB9AA" w:rsidR="00A51CEA" w:rsidRPr="009A198C" w:rsidRDefault="00A51CEA" w:rsidP="00B93BC9">
      <w:pPr>
        <w:pStyle w:val="Akapitzlist"/>
        <w:numPr>
          <w:ilvl w:val="0"/>
          <w:numId w:val="75"/>
        </w:numPr>
        <w:rPr>
          <w:rFonts w:ascii="Tahoma" w:hAnsi="Tahoma" w:cs="Tahoma"/>
          <w:szCs w:val="18"/>
          <w:lang w:val="pl-PL"/>
        </w:rPr>
      </w:pPr>
      <w:r w:rsidRPr="009A198C">
        <w:rPr>
          <w:rFonts w:ascii="Tahoma" w:hAnsi="Tahoma" w:cs="Tahoma"/>
          <w:szCs w:val="18"/>
          <w:lang w:val="pl-PL"/>
        </w:rPr>
        <w:t>płyty gipsowo kartonowe 2x 12.5mm do wysokości 310cm</w:t>
      </w:r>
      <w:r w:rsidR="009A198C" w:rsidRPr="009A198C">
        <w:rPr>
          <w:rFonts w:ascii="Tahoma" w:hAnsi="Tahoma" w:cs="Tahoma"/>
          <w:szCs w:val="18"/>
          <w:lang w:val="pl-PL"/>
        </w:rPr>
        <w:t xml:space="preserve"> / 280 cm</w:t>
      </w:r>
      <w:r w:rsidRPr="009A198C">
        <w:rPr>
          <w:rFonts w:ascii="Tahoma" w:hAnsi="Tahoma" w:cs="Tahoma"/>
          <w:szCs w:val="18"/>
          <w:lang w:val="pl-PL"/>
        </w:rPr>
        <w:t xml:space="preserve"> - 2,5 cm</w:t>
      </w:r>
    </w:p>
    <w:p w14:paraId="6467B880" w14:textId="77777777" w:rsidR="00A51CEA" w:rsidRPr="009A198C" w:rsidRDefault="00A51CEA" w:rsidP="00A51CEA">
      <w:pPr>
        <w:rPr>
          <w:rFonts w:ascii="Tahoma" w:hAnsi="Tahoma" w:cs="Tahoma"/>
          <w:szCs w:val="18"/>
        </w:rPr>
      </w:pPr>
      <w:r w:rsidRPr="009A198C">
        <w:rPr>
          <w:rFonts w:ascii="Tahoma" w:hAnsi="Tahoma" w:cs="Tahoma"/>
          <w:szCs w:val="18"/>
        </w:rPr>
        <w:t>SW2 ściana wewnętrzna</w:t>
      </w:r>
    </w:p>
    <w:p w14:paraId="7A1DF8C3" w14:textId="0883C66A" w:rsidR="00A51CEA" w:rsidRPr="009A198C" w:rsidRDefault="00A51CEA" w:rsidP="00B93BC9">
      <w:pPr>
        <w:pStyle w:val="Akapitzlist"/>
        <w:numPr>
          <w:ilvl w:val="0"/>
          <w:numId w:val="75"/>
        </w:numPr>
        <w:rPr>
          <w:rFonts w:ascii="Tahoma" w:hAnsi="Tahoma" w:cs="Tahoma"/>
          <w:szCs w:val="18"/>
          <w:lang w:val="pl-PL"/>
        </w:rPr>
      </w:pPr>
      <w:r w:rsidRPr="009A198C">
        <w:rPr>
          <w:rFonts w:ascii="Tahoma" w:hAnsi="Tahoma" w:cs="Tahoma"/>
          <w:szCs w:val="18"/>
          <w:lang w:val="pl-PL"/>
        </w:rPr>
        <w:t>płyty gipsowo kartonowe 2x 12.5mm do wysokości 310</w:t>
      </w:r>
      <w:r w:rsidR="009A198C">
        <w:rPr>
          <w:rFonts w:ascii="Tahoma" w:hAnsi="Tahoma" w:cs="Tahoma"/>
          <w:szCs w:val="18"/>
          <w:lang w:val="pl-PL"/>
        </w:rPr>
        <w:t xml:space="preserve"> </w:t>
      </w:r>
      <w:r w:rsidRPr="009A198C">
        <w:rPr>
          <w:rFonts w:ascii="Tahoma" w:hAnsi="Tahoma" w:cs="Tahoma"/>
          <w:szCs w:val="18"/>
          <w:lang w:val="pl-PL"/>
        </w:rPr>
        <w:t>cm</w:t>
      </w:r>
      <w:r w:rsidR="009A198C">
        <w:rPr>
          <w:rFonts w:ascii="Tahoma" w:hAnsi="Tahoma" w:cs="Tahoma"/>
          <w:szCs w:val="18"/>
          <w:lang w:val="pl-PL"/>
        </w:rPr>
        <w:t xml:space="preserve"> / 280 cm</w:t>
      </w:r>
      <w:r w:rsidRPr="009A198C">
        <w:rPr>
          <w:rFonts w:ascii="Tahoma" w:hAnsi="Tahoma" w:cs="Tahoma"/>
          <w:szCs w:val="18"/>
          <w:lang w:val="pl-PL"/>
        </w:rPr>
        <w:t xml:space="preserve"> - 2,5 cm</w:t>
      </w:r>
    </w:p>
    <w:p w14:paraId="5BE41AC9" w14:textId="04C8167F" w:rsidR="00001B90" w:rsidRPr="009A198C" w:rsidRDefault="00001B90" w:rsidP="00B93BC9">
      <w:pPr>
        <w:pStyle w:val="Akapitzlist"/>
        <w:numPr>
          <w:ilvl w:val="0"/>
          <w:numId w:val="75"/>
        </w:numPr>
        <w:rPr>
          <w:rFonts w:ascii="Tahoma" w:hAnsi="Tahoma" w:cs="Tahoma"/>
          <w:szCs w:val="18"/>
          <w:lang w:val="pl-PL"/>
        </w:rPr>
      </w:pPr>
      <w:r w:rsidRPr="009A198C">
        <w:rPr>
          <w:rFonts w:ascii="Tahoma" w:hAnsi="Tahoma" w:cs="Tahoma"/>
          <w:szCs w:val="18"/>
          <w:lang w:val="pl-PL"/>
        </w:rPr>
        <w:t xml:space="preserve">2 x profile CW/UW </w:t>
      </w:r>
      <w:r w:rsidR="009A198C" w:rsidRPr="009A198C">
        <w:rPr>
          <w:rFonts w:ascii="Tahoma" w:hAnsi="Tahoma" w:cs="Tahoma"/>
          <w:szCs w:val="18"/>
          <w:lang w:val="pl-PL"/>
        </w:rPr>
        <w:t>75</w:t>
      </w:r>
      <w:r w:rsidRPr="009A198C">
        <w:rPr>
          <w:rFonts w:ascii="Tahoma" w:hAnsi="Tahoma" w:cs="Tahoma"/>
          <w:szCs w:val="18"/>
          <w:lang w:val="pl-PL"/>
        </w:rPr>
        <w:t xml:space="preserve"> ryflowane wzmocnione, rozstaw max co 60cm, wypełnienie wełną mineralną – 15,0 cm </w:t>
      </w:r>
    </w:p>
    <w:p w14:paraId="477DC48A" w14:textId="4A414BBF" w:rsidR="00A51CEA" w:rsidRPr="009A198C" w:rsidRDefault="00A51CEA" w:rsidP="00B93BC9">
      <w:pPr>
        <w:pStyle w:val="Akapitzlist"/>
        <w:numPr>
          <w:ilvl w:val="0"/>
          <w:numId w:val="75"/>
        </w:numPr>
        <w:rPr>
          <w:rFonts w:ascii="Tahoma" w:hAnsi="Tahoma" w:cs="Tahoma"/>
          <w:szCs w:val="18"/>
          <w:lang w:val="pl-PL"/>
        </w:rPr>
      </w:pPr>
      <w:r w:rsidRPr="009A198C">
        <w:rPr>
          <w:rFonts w:ascii="Tahoma" w:hAnsi="Tahoma" w:cs="Tahoma"/>
          <w:szCs w:val="18"/>
          <w:lang w:val="pl-PL"/>
        </w:rPr>
        <w:t>płyty gipsowo kartonowe 2x 12.5mm do wysokości 310</w:t>
      </w:r>
      <w:r w:rsidR="009A198C">
        <w:rPr>
          <w:rFonts w:ascii="Tahoma" w:hAnsi="Tahoma" w:cs="Tahoma"/>
          <w:szCs w:val="18"/>
          <w:lang w:val="pl-PL"/>
        </w:rPr>
        <w:t xml:space="preserve"> </w:t>
      </w:r>
      <w:r w:rsidRPr="009A198C">
        <w:rPr>
          <w:rFonts w:ascii="Tahoma" w:hAnsi="Tahoma" w:cs="Tahoma"/>
          <w:szCs w:val="18"/>
          <w:lang w:val="pl-PL"/>
        </w:rPr>
        <w:t>cm</w:t>
      </w:r>
      <w:r w:rsidR="009A198C">
        <w:rPr>
          <w:rFonts w:ascii="Tahoma" w:hAnsi="Tahoma" w:cs="Tahoma"/>
          <w:szCs w:val="18"/>
          <w:lang w:val="pl-PL"/>
        </w:rPr>
        <w:t xml:space="preserve"> / 280 cm</w:t>
      </w:r>
      <w:r w:rsidRPr="009A198C">
        <w:rPr>
          <w:rFonts w:ascii="Tahoma" w:hAnsi="Tahoma" w:cs="Tahoma"/>
          <w:szCs w:val="18"/>
          <w:lang w:val="pl-PL"/>
        </w:rPr>
        <w:t xml:space="preserve"> - 2,5 cm</w:t>
      </w:r>
    </w:p>
    <w:p w14:paraId="3EE9B77A" w14:textId="77777777" w:rsidR="00A51CEA" w:rsidRPr="009A198C" w:rsidRDefault="00A51CEA" w:rsidP="00A51CEA">
      <w:pPr>
        <w:rPr>
          <w:rFonts w:ascii="Tahoma" w:hAnsi="Tahoma" w:cs="Tahoma"/>
          <w:szCs w:val="18"/>
        </w:rPr>
      </w:pPr>
      <w:r w:rsidRPr="009A198C">
        <w:rPr>
          <w:rFonts w:ascii="Tahoma" w:hAnsi="Tahoma" w:cs="Tahoma"/>
          <w:szCs w:val="18"/>
        </w:rPr>
        <w:t>SW3 ściana wewnętrzna</w:t>
      </w:r>
    </w:p>
    <w:p w14:paraId="273098E4" w14:textId="6D71E3BC" w:rsidR="00A51CEA" w:rsidRPr="009A198C" w:rsidRDefault="00A51CEA" w:rsidP="00B93BC9">
      <w:pPr>
        <w:pStyle w:val="Akapitzlist"/>
        <w:numPr>
          <w:ilvl w:val="0"/>
          <w:numId w:val="76"/>
        </w:numPr>
        <w:rPr>
          <w:rFonts w:ascii="Tahoma" w:hAnsi="Tahoma" w:cs="Tahoma"/>
          <w:szCs w:val="18"/>
          <w:lang w:val="pl-PL"/>
        </w:rPr>
      </w:pPr>
      <w:r w:rsidRPr="009A198C">
        <w:rPr>
          <w:rFonts w:ascii="Tahoma" w:hAnsi="Tahoma" w:cs="Tahoma"/>
          <w:szCs w:val="18"/>
          <w:lang w:val="pl-PL"/>
        </w:rPr>
        <w:t>płyty gipsowo kartonowe 2x 12,5 mm do wysokości 310 cm</w:t>
      </w:r>
      <w:r w:rsidR="009A198C" w:rsidRPr="009A198C">
        <w:rPr>
          <w:rFonts w:ascii="Tahoma" w:hAnsi="Tahoma" w:cs="Tahoma"/>
          <w:szCs w:val="18"/>
          <w:lang w:val="pl-PL"/>
        </w:rPr>
        <w:t xml:space="preserve"> / 280 cm</w:t>
      </w:r>
      <w:r w:rsidRPr="009A198C">
        <w:rPr>
          <w:rFonts w:ascii="Tahoma" w:hAnsi="Tahoma" w:cs="Tahoma"/>
          <w:szCs w:val="18"/>
          <w:lang w:val="pl-PL"/>
        </w:rPr>
        <w:t xml:space="preserve"> - 2,5 cm</w:t>
      </w:r>
    </w:p>
    <w:p w14:paraId="4D127509" w14:textId="55531C05" w:rsidR="00001B90" w:rsidRPr="009A198C" w:rsidRDefault="00001B90" w:rsidP="00B93BC9">
      <w:pPr>
        <w:pStyle w:val="Akapitzlist"/>
        <w:numPr>
          <w:ilvl w:val="0"/>
          <w:numId w:val="76"/>
        </w:numPr>
        <w:rPr>
          <w:rFonts w:ascii="Tahoma" w:hAnsi="Tahoma" w:cs="Tahoma"/>
          <w:szCs w:val="18"/>
          <w:lang w:val="pl-PL"/>
        </w:rPr>
      </w:pPr>
      <w:r w:rsidRPr="009A198C">
        <w:rPr>
          <w:rFonts w:ascii="Tahoma" w:hAnsi="Tahoma" w:cs="Tahoma"/>
          <w:szCs w:val="18"/>
          <w:lang w:val="pl-PL"/>
        </w:rPr>
        <w:t>2 x profile CW/UW 50</w:t>
      </w:r>
      <w:r w:rsidR="009A198C" w:rsidRPr="009A198C">
        <w:rPr>
          <w:rFonts w:ascii="Tahoma" w:hAnsi="Tahoma" w:cs="Tahoma"/>
          <w:szCs w:val="18"/>
          <w:lang w:val="pl-PL"/>
        </w:rPr>
        <w:t>, 1 x profile CW/UW 75</w:t>
      </w:r>
      <w:r w:rsidRPr="009A198C">
        <w:rPr>
          <w:rFonts w:ascii="Tahoma" w:hAnsi="Tahoma" w:cs="Tahoma"/>
          <w:szCs w:val="18"/>
          <w:lang w:val="pl-PL"/>
        </w:rPr>
        <w:t xml:space="preserve"> ryflowane wzmocnione, rozstaw max co 60cm, wypełnienie wełną mineralną –</w:t>
      </w:r>
      <w:r w:rsidR="009A198C" w:rsidRPr="009A198C">
        <w:rPr>
          <w:rFonts w:ascii="Tahoma" w:hAnsi="Tahoma" w:cs="Tahoma"/>
          <w:szCs w:val="18"/>
          <w:lang w:val="pl-PL"/>
        </w:rPr>
        <w:t>17,5</w:t>
      </w:r>
      <w:r w:rsidRPr="009A198C">
        <w:rPr>
          <w:rFonts w:ascii="Tahoma" w:hAnsi="Tahoma" w:cs="Tahoma"/>
          <w:szCs w:val="18"/>
          <w:lang w:val="pl-PL"/>
        </w:rPr>
        <w:t xml:space="preserve"> cm </w:t>
      </w:r>
    </w:p>
    <w:p w14:paraId="7FF0A34B" w14:textId="0CD3DBF4" w:rsidR="00A51CEA" w:rsidRPr="009A198C" w:rsidRDefault="00A51CEA" w:rsidP="00B93BC9">
      <w:pPr>
        <w:pStyle w:val="Akapitzlist"/>
        <w:numPr>
          <w:ilvl w:val="0"/>
          <w:numId w:val="76"/>
        </w:numPr>
        <w:rPr>
          <w:rFonts w:ascii="Tahoma" w:hAnsi="Tahoma" w:cs="Tahoma"/>
          <w:szCs w:val="18"/>
          <w:lang w:val="pl-PL"/>
        </w:rPr>
      </w:pPr>
      <w:r w:rsidRPr="009A198C">
        <w:rPr>
          <w:rFonts w:ascii="Tahoma" w:hAnsi="Tahoma" w:cs="Tahoma"/>
          <w:szCs w:val="18"/>
          <w:lang w:val="pl-PL"/>
        </w:rPr>
        <w:t>płyty gipsowo kartonowe 2x 12.5mm do wysokości 310</w:t>
      </w:r>
      <w:r w:rsidR="009A198C" w:rsidRPr="009A198C">
        <w:rPr>
          <w:rFonts w:ascii="Tahoma" w:hAnsi="Tahoma" w:cs="Tahoma"/>
          <w:szCs w:val="18"/>
          <w:lang w:val="pl-PL"/>
        </w:rPr>
        <w:t xml:space="preserve"> </w:t>
      </w:r>
      <w:r w:rsidRPr="009A198C">
        <w:rPr>
          <w:rFonts w:ascii="Tahoma" w:hAnsi="Tahoma" w:cs="Tahoma"/>
          <w:szCs w:val="18"/>
          <w:lang w:val="pl-PL"/>
        </w:rPr>
        <w:t>cm</w:t>
      </w:r>
      <w:r w:rsidR="009A198C" w:rsidRPr="009A198C">
        <w:rPr>
          <w:rFonts w:ascii="Tahoma" w:hAnsi="Tahoma" w:cs="Tahoma"/>
          <w:szCs w:val="18"/>
          <w:lang w:val="pl-PL"/>
        </w:rPr>
        <w:t xml:space="preserve"> / 280 cm</w:t>
      </w:r>
      <w:r w:rsidRPr="009A198C">
        <w:rPr>
          <w:rFonts w:ascii="Tahoma" w:hAnsi="Tahoma" w:cs="Tahoma"/>
          <w:szCs w:val="18"/>
          <w:lang w:val="pl-PL"/>
        </w:rPr>
        <w:t xml:space="preserve"> - 2,5 cm</w:t>
      </w:r>
    </w:p>
    <w:p w14:paraId="0724C7BC" w14:textId="0ACA4D8C" w:rsidR="00001B90" w:rsidRPr="009A198C" w:rsidRDefault="00001B90" w:rsidP="00001B90">
      <w:pPr>
        <w:rPr>
          <w:rFonts w:ascii="Tahoma" w:hAnsi="Tahoma" w:cs="Tahoma"/>
          <w:szCs w:val="18"/>
        </w:rPr>
      </w:pPr>
      <w:r w:rsidRPr="009A198C">
        <w:rPr>
          <w:rFonts w:ascii="Tahoma" w:hAnsi="Tahoma" w:cs="Tahoma"/>
          <w:szCs w:val="18"/>
        </w:rPr>
        <w:t>SW4 ściana wewnętrzna</w:t>
      </w:r>
    </w:p>
    <w:p w14:paraId="290F2215" w14:textId="77777777" w:rsidR="00001B90" w:rsidRPr="009A198C" w:rsidRDefault="00001B90" w:rsidP="00B93BC9">
      <w:pPr>
        <w:pStyle w:val="Akapitzlist"/>
        <w:numPr>
          <w:ilvl w:val="0"/>
          <w:numId w:val="76"/>
        </w:numPr>
        <w:rPr>
          <w:rFonts w:ascii="Tahoma" w:hAnsi="Tahoma" w:cs="Tahoma"/>
          <w:szCs w:val="18"/>
          <w:lang w:val="pl-PL"/>
        </w:rPr>
      </w:pPr>
      <w:r w:rsidRPr="009A198C">
        <w:rPr>
          <w:rFonts w:ascii="Tahoma" w:hAnsi="Tahoma" w:cs="Tahoma"/>
          <w:szCs w:val="18"/>
          <w:lang w:val="pl-PL"/>
        </w:rPr>
        <w:t>płyty gipsowo kartonowe 2x 12,5 mm do wysokości 310 cm - 2,5 cm</w:t>
      </w:r>
    </w:p>
    <w:p w14:paraId="449B4E9A" w14:textId="7D0EF0DC" w:rsidR="00001B90" w:rsidRPr="009A198C" w:rsidRDefault="00001B90" w:rsidP="00B93BC9">
      <w:pPr>
        <w:pStyle w:val="Akapitzlist"/>
        <w:numPr>
          <w:ilvl w:val="0"/>
          <w:numId w:val="76"/>
        </w:numPr>
        <w:rPr>
          <w:rFonts w:ascii="Tahoma" w:hAnsi="Tahoma" w:cs="Tahoma"/>
          <w:szCs w:val="18"/>
          <w:lang w:val="pl-PL"/>
        </w:rPr>
      </w:pPr>
      <w:r w:rsidRPr="009A198C">
        <w:rPr>
          <w:rFonts w:ascii="Tahoma" w:hAnsi="Tahoma" w:cs="Tahoma"/>
          <w:szCs w:val="18"/>
          <w:lang w:val="pl-PL"/>
        </w:rPr>
        <w:t xml:space="preserve">profile CW/UW </w:t>
      </w:r>
      <w:r w:rsidR="009A198C" w:rsidRPr="009A198C">
        <w:rPr>
          <w:rFonts w:ascii="Tahoma" w:hAnsi="Tahoma" w:cs="Tahoma"/>
          <w:szCs w:val="18"/>
          <w:lang w:val="pl-PL"/>
        </w:rPr>
        <w:t>75</w:t>
      </w:r>
      <w:r w:rsidRPr="009A198C">
        <w:rPr>
          <w:rFonts w:ascii="Tahoma" w:hAnsi="Tahoma" w:cs="Tahoma"/>
          <w:szCs w:val="18"/>
          <w:lang w:val="pl-PL"/>
        </w:rPr>
        <w:t xml:space="preserve"> ryflowane wzmocnione, rozstaw max co 60cm, wypełnienie wełną mineralną – </w:t>
      </w:r>
      <w:r w:rsidR="009A198C" w:rsidRPr="009A198C">
        <w:rPr>
          <w:rFonts w:ascii="Tahoma" w:hAnsi="Tahoma" w:cs="Tahoma"/>
          <w:szCs w:val="18"/>
          <w:lang w:val="pl-PL"/>
        </w:rPr>
        <w:t>7,5</w:t>
      </w:r>
      <w:r w:rsidRPr="009A198C">
        <w:rPr>
          <w:rFonts w:ascii="Tahoma" w:hAnsi="Tahoma" w:cs="Tahoma"/>
          <w:szCs w:val="18"/>
          <w:lang w:val="pl-PL"/>
        </w:rPr>
        <w:t xml:space="preserve"> cm </w:t>
      </w:r>
    </w:p>
    <w:p w14:paraId="15235505" w14:textId="77777777" w:rsidR="00001B90" w:rsidRPr="009A198C" w:rsidRDefault="00001B90" w:rsidP="00B93BC9">
      <w:pPr>
        <w:pStyle w:val="Akapitzlist"/>
        <w:numPr>
          <w:ilvl w:val="0"/>
          <w:numId w:val="76"/>
        </w:numPr>
        <w:rPr>
          <w:rFonts w:ascii="Tahoma" w:hAnsi="Tahoma" w:cs="Tahoma"/>
          <w:szCs w:val="18"/>
          <w:lang w:val="pl-PL"/>
        </w:rPr>
      </w:pPr>
      <w:r w:rsidRPr="009A198C">
        <w:rPr>
          <w:rFonts w:ascii="Tahoma" w:hAnsi="Tahoma" w:cs="Tahoma"/>
          <w:szCs w:val="18"/>
          <w:lang w:val="pl-PL"/>
        </w:rPr>
        <w:t>płyty gipsowo kartonowe 2x 12.5mm do wysokości 310cm - 2,5 cm</w:t>
      </w:r>
    </w:p>
    <w:p w14:paraId="7D552048" w14:textId="3C6ED332" w:rsidR="00001B90" w:rsidRPr="009A198C" w:rsidRDefault="00001B90" w:rsidP="00001B90">
      <w:pPr>
        <w:rPr>
          <w:rFonts w:ascii="Tahoma" w:hAnsi="Tahoma" w:cs="Tahoma"/>
          <w:szCs w:val="18"/>
        </w:rPr>
      </w:pPr>
      <w:r w:rsidRPr="009A198C">
        <w:rPr>
          <w:rFonts w:ascii="Tahoma" w:hAnsi="Tahoma" w:cs="Tahoma"/>
          <w:szCs w:val="18"/>
        </w:rPr>
        <w:t>SW5 ściana wewnętrzna</w:t>
      </w:r>
    </w:p>
    <w:p w14:paraId="77D4DE3C" w14:textId="15906499" w:rsidR="00001B90" w:rsidRPr="009A198C" w:rsidRDefault="00001B90" w:rsidP="00B93BC9">
      <w:pPr>
        <w:pStyle w:val="Akapitzlist"/>
        <w:numPr>
          <w:ilvl w:val="0"/>
          <w:numId w:val="76"/>
        </w:numPr>
        <w:rPr>
          <w:rFonts w:ascii="Tahoma" w:hAnsi="Tahoma" w:cs="Tahoma"/>
          <w:szCs w:val="18"/>
          <w:lang w:val="pl-PL"/>
        </w:rPr>
      </w:pPr>
      <w:r w:rsidRPr="009A198C">
        <w:rPr>
          <w:rFonts w:ascii="Tahoma" w:hAnsi="Tahoma" w:cs="Tahoma"/>
          <w:szCs w:val="18"/>
          <w:lang w:val="pl-PL"/>
        </w:rPr>
        <w:t xml:space="preserve">ściana murowana z bloczków </w:t>
      </w:r>
      <w:proofErr w:type="spellStart"/>
      <w:r w:rsidRPr="009A198C">
        <w:rPr>
          <w:rFonts w:ascii="Tahoma" w:hAnsi="Tahoma" w:cs="Tahoma"/>
          <w:szCs w:val="18"/>
          <w:lang w:val="pl-PL"/>
        </w:rPr>
        <w:t>silka</w:t>
      </w:r>
      <w:proofErr w:type="spellEnd"/>
      <w:r w:rsidRPr="009A198C">
        <w:rPr>
          <w:rFonts w:ascii="Tahoma" w:hAnsi="Tahoma" w:cs="Tahoma"/>
          <w:szCs w:val="18"/>
          <w:lang w:val="pl-PL"/>
        </w:rPr>
        <w:t>- 1</w:t>
      </w:r>
      <w:r w:rsidR="009A198C" w:rsidRPr="009A198C">
        <w:rPr>
          <w:rFonts w:ascii="Tahoma" w:hAnsi="Tahoma" w:cs="Tahoma"/>
          <w:szCs w:val="18"/>
          <w:lang w:val="pl-PL"/>
        </w:rPr>
        <w:t>2</w:t>
      </w:r>
      <w:r w:rsidRPr="009A198C">
        <w:rPr>
          <w:rFonts w:ascii="Tahoma" w:hAnsi="Tahoma" w:cs="Tahoma"/>
          <w:szCs w:val="18"/>
          <w:lang w:val="pl-PL"/>
        </w:rPr>
        <w:t>,0 cm</w:t>
      </w:r>
      <w:r w:rsidRPr="009A198C">
        <w:rPr>
          <w:rFonts w:ascii="Tahoma" w:hAnsi="Tahoma" w:cs="Tahoma"/>
          <w:szCs w:val="18"/>
          <w:lang w:val="pl-PL"/>
        </w:rPr>
        <w:tab/>
      </w:r>
    </w:p>
    <w:p w14:paraId="1A27942B" w14:textId="72C032B8" w:rsidR="00001B90" w:rsidRPr="009A198C" w:rsidRDefault="00001B90" w:rsidP="00001B90">
      <w:pPr>
        <w:rPr>
          <w:rFonts w:ascii="Tahoma" w:hAnsi="Tahoma" w:cs="Tahoma"/>
          <w:szCs w:val="18"/>
        </w:rPr>
      </w:pPr>
      <w:r w:rsidRPr="009A198C">
        <w:rPr>
          <w:rFonts w:ascii="Tahoma" w:hAnsi="Tahoma" w:cs="Tahoma"/>
          <w:szCs w:val="18"/>
        </w:rPr>
        <w:t>SW6 ściana wewnętrzna</w:t>
      </w:r>
    </w:p>
    <w:p w14:paraId="681E4F55" w14:textId="1EB6B748" w:rsidR="009A198C" w:rsidRPr="009A198C" w:rsidRDefault="009A198C" w:rsidP="009A198C">
      <w:pPr>
        <w:pStyle w:val="Akapitzlist"/>
        <w:numPr>
          <w:ilvl w:val="0"/>
          <w:numId w:val="76"/>
        </w:numPr>
        <w:rPr>
          <w:rFonts w:ascii="Tahoma" w:hAnsi="Tahoma" w:cs="Tahoma"/>
          <w:szCs w:val="18"/>
          <w:lang w:val="pl-PL"/>
        </w:rPr>
      </w:pPr>
      <w:r w:rsidRPr="009A198C">
        <w:rPr>
          <w:rFonts w:ascii="Tahoma" w:hAnsi="Tahoma" w:cs="Tahoma"/>
          <w:szCs w:val="18"/>
          <w:lang w:val="pl-PL"/>
        </w:rPr>
        <w:t>płyty gipsowo kartonowe 2x 12,5 mm do wysokości 310 cm</w:t>
      </w:r>
      <w:r>
        <w:rPr>
          <w:rFonts w:ascii="Tahoma" w:hAnsi="Tahoma" w:cs="Tahoma"/>
          <w:szCs w:val="18"/>
          <w:lang w:val="pl-PL"/>
        </w:rPr>
        <w:t xml:space="preserve"> </w:t>
      </w:r>
      <w:r w:rsidRPr="009A198C">
        <w:rPr>
          <w:rFonts w:ascii="Tahoma" w:hAnsi="Tahoma" w:cs="Tahoma"/>
          <w:szCs w:val="18"/>
          <w:lang w:val="pl-PL"/>
        </w:rPr>
        <w:t>- 2,5 cm</w:t>
      </w:r>
    </w:p>
    <w:p w14:paraId="7CBD7A26" w14:textId="77777777" w:rsidR="009A198C" w:rsidRDefault="009A198C" w:rsidP="009A198C">
      <w:pPr>
        <w:pStyle w:val="Akapitzlist"/>
        <w:numPr>
          <w:ilvl w:val="0"/>
          <w:numId w:val="76"/>
        </w:numPr>
        <w:rPr>
          <w:rFonts w:ascii="Tahoma" w:hAnsi="Tahoma" w:cs="Tahoma"/>
          <w:szCs w:val="18"/>
          <w:lang w:val="pl-PL"/>
        </w:rPr>
      </w:pPr>
      <w:r w:rsidRPr="001F2BCD">
        <w:rPr>
          <w:rFonts w:ascii="Tahoma" w:hAnsi="Tahoma" w:cs="Tahoma"/>
          <w:szCs w:val="18"/>
          <w:lang w:val="pl-PL"/>
        </w:rPr>
        <w:t>profile CW/UW 75 – 7,5 cm</w:t>
      </w:r>
    </w:p>
    <w:p w14:paraId="09AA2595" w14:textId="77777777" w:rsidR="009A198C" w:rsidRDefault="009A198C" w:rsidP="009A198C">
      <w:pPr>
        <w:pStyle w:val="Akapitzlist"/>
        <w:numPr>
          <w:ilvl w:val="0"/>
          <w:numId w:val="76"/>
        </w:numPr>
        <w:rPr>
          <w:rFonts w:ascii="Tahoma" w:hAnsi="Tahoma" w:cs="Tahoma"/>
          <w:szCs w:val="18"/>
          <w:lang w:val="pl-PL"/>
        </w:rPr>
      </w:pPr>
      <w:r w:rsidRPr="001F2BCD">
        <w:rPr>
          <w:rFonts w:ascii="Tahoma" w:hAnsi="Tahoma" w:cs="Tahoma"/>
          <w:szCs w:val="18"/>
          <w:lang w:val="pl-PL"/>
        </w:rPr>
        <w:t xml:space="preserve">konstrukcja nośna wg projektu konstrukcji </w:t>
      </w:r>
    </w:p>
    <w:p w14:paraId="3E237DB2" w14:textId="77777777" w:rsidR="009A198C" w:rsidRDefault="009A198C" w:rsidP="009A198C">
      <w:pPr>
        <w:pStyle w:val="Akapitzlist"/>
        <w:numPr>
          <w:ilvl w:val="0"/>
          <w:numId w:val="76"/>
        </w:numPr>
        <w:rPr>
          <w:rFonts w:ascii="Tahoma" w:hAnsi="Tahoma" w:cs="Tahoma"/>
          <w:szCs w:val="18"/>
          <w:lang w:val="pl-PL"/>
        </w:rPr>
      </w:pPr>
      <w:r w:rsidRPr="001F2BCD">
        <w:rPr>
          <w:rFonts w:ascii="Tahoma" w:hAnsi="Tahoma" w:cs="Tahoma"/>
          <w:szCs w:val="18"/>
          <w:lang w:val="pl-PL"/>
        </w:rPr>
        <w:t>płyta warstwowa ścienna z wypełnieniem z pianki PU – 12 cm</w:t>
      </w:r>
      <w:r>
        <w:rPr>
          <w:rFonts w:ascii="Tahoma" w:hAnsi="Tahoma" w:cs="Tahoma"/>
          <w:szCs w:val="18"/>
          <w:lang w:val="pl-PL"/>
        </w:rPr>
        <w:t>;</w:t>
      </w:r>
    </w:p>
    <w:p w14:paraId="7299D92C" w14:textId="63546DAF" w:rsidR="009A198C" w:rsidRPr="009A198C" w:rsidRDefault="009A198C" w:rsidP="009A198C">
      <w:pPr>
        <w:rPr>
          <w:rFonts w:ascii="Tahoma" w:hAnsi="Tahoma" w:cs="Tahoma"/>
          <w:szCs w:val="18"/>
        </w:rPr>
      </w:pPr>
      <w:r w:rsidRPr="009A198C">
        <w:rPr>
          <w:rFonts w:ascii="Tahoma" w:hAnsi="Tahoma" w:cs="Tahoma"/>
          <w:szCs w:val="18"/>
        </w:rPr>
        <w:t>SW</w:t>
      </w:r>
      <w:r>
        <w:rPr>
          <w:rFonts w:ascii="Tahoma" w:hAnsi="Tahoma" w:cs="Tahoma"/>
          <w:szCs w:val="18"/>
        </w:rPr>
        <w:t>7</w:t>
      </w:r>
      <w:r w:rsidRPr="009A198C">
        <w:rPr>
          <w:rFonts w:ascii="Tahoma" w:hAnsi="Tahoma" w:cs="Tahoma"/>
          <w:szCs w:val="18"/>
        </w:rPr>
        <w:t xml:space="preserve"> ściana wewnętrzna</w:t>
      </w:r>
    </w:p>
    <w:p w14:paraId="30C30A0E" w14:textId="768CB05C" w:rsidR="009A198C" w:rsidRDefault="009A198C" w:rsidP="009A198C">
      <w:pPr>
        <w:pStyle w:val="Akapitzlist"/>
        <w:numPr>
          <w:ilvl w:val="0"/>
          <w:numId w:val="76"/>
        </w:numPr>
        <w:rPr>
          <w:rFonts w:ascii="Tahoma" w:hAnsi="Tahoma" w:cs="Tahoma"/>
          <w:szCs w:val="18"/>
          <w:lang w:val="pl-PL"/>
        </w:rPr>
      </w:pPr>
      <w:r w:rsidRPr="001F2BCD">
        <w:rPr>
          <w:rFonts w:ascii="Tahoma" w:hAnsi="Tahoma" w:cs="Tahoma"/>
          <w:szCs w:val="18"/>
          <w:lang w:val="pl-PL"/>
        </w:rPr>
        <w:t xml:space="preserve">płyta warstwowa ścienna z wypełnieniem z pianki PU – </w:t>
      </w:r>
      <w:r>
        <w:rPr>
          <w:rFonts w:ascii="Tahoma" w:hAnsi="Tahoma" w:cs="Tahoma"/>
          <w:szCs w:val="18"/>
          <w:lang w:val="pl-PL"/>
        </w:rPr>
        <w:t>8</w:t>
      </w:r>
      <w:r w:rsidRPr="001F2BCD">
        <w:rPr>
          <w:rFonts w:ascii="Tahoma" w:hAnsi="Tahoma" w:cs="Tahoma"/>
          <w:szCs w:val="18"/>
          <w:lang w:val="pl-PL"/>
        </w:rPr>
        <w:t xml:space="preserve"> cm </w:t>
      </w:r>
    </w:p>
    <w:p w14:paraId="35C7EAC2" w14:textId="77777777" w:rsidR="009A198C" w:rsidRDefault="009A198C" w:rsidP="009A198C">
      <w:pPr>
        <w:pStyle w:val="Akapitzlist"/>
        <w:numPr>
          <w:ilvl w:val="0"/>
          <w:numId w:val="76"/>
        </w:numPr>
        <w:rPr>
          <w:rFonts w:ascii="Tahoma" w:hAnsi="Tahoma" w:cs="Tahoma"/>
          <w:szCs w:val="18"/>
          <w:lang w:val="pl-PL"/>
        </w:rPr>
      </w:pPr>
      <w:r w:rsidRPr="001F2BCD">
        <w:rPr>
          <w:rFonts w:ascii="Tahoma" w:hAnsi="Tahoma" w:cs="Tahoma"/>
          <w:szCs w:val="18"/>
          <w:lang w:val="pl-PL"/>
        </w:rPr>
        <w:t xml:space="preserve">konstrukcja nośna wg projektu konstrukcji </w:t>
      </w:r>
    </w:p>
    <w:p w14:paraId="0BAAE2B5" w14:textId="77777777" w:rsidR="009A198C" w:rsidRPr="001F2BCD" w:rsidRDefault="009A198C" w:rsidP="009A198C">
      <w:pPr>
        <w:pStyle w:val="Akapitzlist"/>
        <w:rPr>
          <w:rFonts w:ascii="Tahoma" w:hAnsi="Tahoma" w:cs="Tahoma"/>
          <w:szCs w:val="18"/>
          <w:lang w:val="pl-PL"/>
        </w:rPr>
      </w:pPr>
    </w:p>
    <w:p w14:paraId="6EFD9A7B" w14:textId="0E56A0E7" w:rsidR="009A198C" w:rsidRPr="001F2BCD" w:rsidRDefault="009A198C" w:rsidP="009A198C">
      <w:pPr>
        <w:pStyle w:val="Akapitzlist"/>
        <w:rPr>
          <w:rFonts w:ascii="Tahoma" w:hAnsi="Tahoma" w:cs="Tahoma"/>
          <w:szCs w:val="18"/>
          <w:lang w:val="pl-PL"/>
        </w:rPr>
      </w:pPr>
    </w:p>
    <w:p w14:paraId="1E99AB5E" w14:textId="064FC8E7" w:rsidR="00001B90" w:rsidRPr="00DC612B" w:rsidRDefault="00001B90" w:rsidP="009A198C">
      <w:pPr>
        <w:pStyle w:val="Akapitzlist"/>
        <w:rPr>
          <w:rFonts w:ascii="Tahoma" w:hAnsi="Tahoma" w:cs="Tahoma"/>
          <w:color w:val="EE0000"/>
          <w:szCs w:val="18"/>
          <w:lang w:val="pl-PL"/>
        </w:rPr>
      </w:pPr>
    </w:p>
    <w:p w14:paraId="159B479D" w14:textId="77777777" w:rsidR="00001B90" w:rsidRPr="00DC612B" w:rsidRDefault="00001B90" w:rsidP="00001B90">
      <w:pPr>
        <w:pStyle w:val="Akapitzlist"/>
        <w:rPr>
          <w:rFonts w:ascii="Tahoma" w:hAnsi="Tahoma" w:cs="Tahoma"/>
          <w:color w:val="EE0000"/>
          <w:szCs w:val="18"/>
          <w:lang w:val="pl-PL"/>
        </w:rPr>
      </w:pPr>
    </w:p>
    <w:p w14:paraId="46102836" w14:textId="250DF121" w:rsidR="00A51CEA" w:rsidRPr="0057729D" w:rsidRDefault="00A51CEA" w:rsidP="00A51CEA">
      <w:pPr>
        <w:rPr>
          <w:rFonts w:ascii="Tahoma" w:hAnsi="Tahoma" w:cs="Tahoma"/>
          <w:szCs w:val="18"/>
        </w:rPr>
      </w:pPr>
      <w:r w:rsidRPr="0057729D">
        <w:rPr>
          <w:rFonts w:ascii="Tahoma" w:hAnsi="Tahoma" w:cs="Tahoma"/>
          <w:szCs w:val="18"/>
        </w:rPr>
        <w:t>P1 podłoga na gruncie</w:t>
      </w:r>
      <w:r w:rsidR="0057729D">
        <w:rPr>
          <w:rFonts w:ascii="Tahoma" w:hAnsi="Tahoma" w:cs="Tahoma"/>
          <w:szCs w:val="18"/>
        </w:rPr>
        <w:t xml:space="preserve"> </w:t>
      </w:r>
    </w:p>
    <w:p w14:paraId="74E38A2A" w14:textId="302665EB" w:rsidR="00A51CEA" w:rsidRPr="0057729D" w:rsidRDefault="00A51CEA" w:rsidP="00B93BC9">
      <w:pPr>
        <w:pStyle w:val="Akapitzlist"/>
        <w:numPr>
          <w:ilvl w:val="0"/>
          <w:numId w:val="77"/>
        </w:numPr>
        <w:rPr>
          <w:rFonts w:ascii="Tahoma" w:hAnsi="Tahoma" w:cs="Tahoma"/>
          <w:szCs w:val="18"/>
          <w:lang w:val="pl-PL"/>
        </w:rPr>
      </w:pPr>
      <w:r w:rsidRPr="0057729D">
        <w:rPr>
          <w:rFonts w:ascii="Tahoma" w:hAnsi="Tahoma" w:cs="Tahoma"/>
          <w:szCs w:val="18"/>
          <w:lang w:val="pl-PL"/>
        </w:rPr>
        <w:t>płytki gresu na kleju - 1,0 cm</w:t>
      </w:r>
    </w:p>
    <w:p w14:paraId="58385256" w14:textId="77777777" w:rsidR="00A51CEA" w:rsidRPr="0057729D" w:rsidRDefault="00A51CEA" w:rsidP="00B93BC9">
      <w:pPr>
        <w:pStyle w:val="Akapitzlist"/>
        <w:numPr>
          <w:ilvl w:val="0"/>
          <w:numId w:val="77"/>
        </w:numPr>
        <w:rPr>
          <w:rFonts w:ascii="Tahoma" w:hAnsi="Tahoma" w:cs="Tahoma"/>
          <w:szCs w:val="18"/>
          <w:lang w:val="pl-PL"/>
        </w:rPr>
      </w:pPr>
      <w:r w:rsidRPr="0057729D">
        <w:rPr>
          <w:rFonts w:ascii="Tahoma" w:hAnsi="Tahoma" w:cs="Tahoma"/>
          <w:szCs w:val="18"/>
          <w:lang w:val="pl-PL"/>
        </w:rPr>
        <w:t>płyta betonowa zbrojona zbrojeniem rozproszonym w ilości 30kg/m3 - 12,0 cm</w:t>
      </w:r>
    </w:p>
    <w:p w14:paraId="03BB886F" w14:textId="77777777" w:rsidR="00A51CEA" w:rsidRPr="0057729D" w:rsidRDefault="00A51CEA" w:rsidP="00B93BC9">
      <w:pPr>
        <w:pStyle w:val="Akapitzlist"/>
        <w:numPr>
          <w:ilvl w:val="0"/>
          <w:numId w:val="77"/>
        </w:numPr>
        <w:rPr>
          <w:rFonts w:ascii="Tahoma" w:hAnsi="Tahoma" w:cs="Tahoma"/>
          <w:szCs w:val="18"/>
          <w:lang w:val="pl-PL"/>
        </w:rPr>
      </w:pPr>
      <w:r w:rsidRPr="0057729D">
        <w:rPr>
          <w:rFonts w:ascii="Tahoma" w:hAnsi="Tahoma" w:cs="Tahoma"/>
          <w:szCs w:val="18"/>
          <w:lang w:val="pl-PL"/>
        </w:rPr>
        <w:t>papa asfaltowa podkładowa klejona na zakład - min. 0,2 cm</w:t>
      </w:r>
    </w:p>
    <w:p w14:paraId="4C6DBFF9" w14:textId="75ABBEDA" w:rsidR="00A51CEA" w:rsidRPr="0057729D" w:rsidRDefault="00A51CEA" w:rsidP="00B93BC9">
      <w:pPr>
        <w:pStyle w:val="Akapitzlist"/>
        <w:numPr>
          <w:ilvl w:val="0"/>
          <w:numId w:val="77"/>
        </w:numPr>
        <w:rPr>
          <w:rFonts w:ascii="Tahoma" w:hAnsi="Tahoma" w:cs="Tahoma"/>
          <w:szCs w:val="18"/>
          <w:lang w:val="pl-PL"/>
        </w:rPr>
      </w:pPr>
      <w:r w:rsidRPr="0057729D">
        <w:rPr>
          <w:rFonts w:ascii="Tahoma" w:hAnsi="Tahoma" w:cs="Tahoma"/>
          <w:szCs w:val="18"/>
          <w:lang w:val="pl-PL"/>
        </w:rPr>
        <w:t xml:space="preserve">płyty styropian </w:t>
      </w:r>
      <w:r w:rsidR="00001B90" w:rsidRPr="0057729D">
        <w:rPr>
          <w:rFonts w:ascii="Tahoma" w:hAnsi="Tahoma" w:cs="Tahoma"/>
          <w:szCs w:val="18"/>
          <w:lang w:val="pl-PL"/>
        </w:rPr>
        <w:t>EPS -100</w:t>
      </w:r>
      <w:r w:rsidRPr="0057729D">
        <w:rPr>
          <w:rFonts w:ascii="Tahoma" w:hAnsi="Tahoma" w:cs="Tahoma"/>
          <w:szCs w:val="18"/>
          <w:lang w:val="pl-PL"/>
        </w:rPr>
        <w:t xml:space="preserve"> Podłoga - 1</w:t>
      </w:r>
      <w:r w:rsidR="00AA6369" w:rsidRPr="0057729D">
        <w:rPr>
          <w:rFonts w:ascii="Tahoma" w:hAnsi="Tahoma" w:cs="Tahoma"/>
          <w:szCs w:val="18"/>
          <w:lang w:val="pl-PL"/>
        </w:rPr>
        <w:t>2</w:t>
      </w:r>
      <w:r w:rsidRPr="0057729D">
        <w:rPr>
          <w:rFonts w:ascii="Tahoma" w:hAnsi="Tahoma" w:cs="Tahoma"/>
          <w:szCs w:val="18"/>
          <w:lang w:val="pl-PL"/>
        </w:rPr>
        <w:t>,0 cm</w:t>
      </w:r>
    </w:p>
    <w:p w14:paraId="296A8F65" w14:textId="77777777" w:rsidR="00A51CEA" w:rsidRPr="0057729D" w:rsidRDefault="00A51CEA" w:rsidP="00B93BC9">
      <w:pPr>
        <w:pStyle w:val="Akapitzlist"/>
        <w:numPr>
          <w:ilvl w:val="0"/>
          <w:numId w:val="77"/>
        </w:numPr>
        <w:rPr>
          <w:rFonts w:ascii="Tahoma" w:hAnsi="Tahoma" w:cs="Tahoma"/>
          <w:szCs w:val="18"/>
          <w:lang w:val="pl-PL"/>
        </w:rPr>
      </w:pPr>
      <w:r w:rsidRPr="0057729D">
        <w:rPr>
          <w:rFonts w:ascii="Tahoma" w:hAnsi="Tahoma" w:cs="Tahoma"/>
          <w:szCs w:val="18"/>
          <w:lang w:val="pl-PL"/>
        </w:rPr>
        <w:t xml:space="preserve">papa asfaltowa podkładowa klejona </w:t>
      </w:r>
    </w:p>
    <w:p w14:paraId="780BEAA8" w14:textId="77777777" w:rsidR="00A51CEA" w:rsidRPr="0057729D" w:rsidRDefault="00A51CEA" w:rsidP="00B93BC9">
      <w:pPr>
        <w:pStyle w:val="Akapitzlist"/>
        <w:numPr>
          <w:ilvl w:val="0"/>
          <w:numId w:val="77"/>
        </w:numPr>
        <w:rPr>
          <w:rFonts w:ascii="Tahoma" w:hAnsi="Tahoma" w:cs="Tahoma"/>
          <w:szCs w:val="18"/>
          <w:lang w:val="pl-PL"/>
        </w:rPr>
      </w:pPr>
      <w:r w:rsidRPr="0057729D">
        <w:rPr>
          <w:rFonts w:ascii="Tahoma" w:hAnsi="Tahoma" w:cs="Tahoma"/>
          <w:szCs w:val="18"/>
          <w:lang w:val="pl-PL"/>
        </w:rPr>
        <w:t>podbudowa betonowa B10 - 10,0 cm</w:t>
      </w:r>
    </w:p>
    <w:p w14:paraId="7C362E7B" w14:textId="77777777" w:rsidR="00A51CEA" w:rsidRPr="0057729D" w:rsidRDefault="00A51CEA" w:rsidP="00B93BC9">
      <w:pPr>
        <w:pStyle w:val="Akapitzlist"/>
        <w:numPr>
          <w:ilvl w:val="0"/>
          <w:numId w:val="77"/>
        </w:numPr>
        <w:rPr>
          <w:rFonts w:ascii="Tahoma" w:hAnsi="Tahoma" w:cs="Tahoma"/>
          <w:szCs w:val="18"/>
          <w:lang w:val="pl-PL"/>
        </w:rPr>
      </w:pPr>
      <w:r w:rsidRPr="0057729D">
        <w:rPr>
          <w:rFonts w:ascii="Tahoma" w:hAnsi="Tahoma" w:cs="Tahoma"/>
          <w:szCs w:val="18"/>
          <w:lang w:val="pl-PL"/>
        </w:rPr>
        <w:t>podsypka piaskowa stabilizowana - 30,0 cm</w:t>
      </w:r>
    </w:p>
    <w:p w14:paraId="45A223D6" w14:textId="58C5A9D4" w:rsidR="00A51CEA" w:rsidRDefault="00A51CEA" w:rsidP="00A51CEA">
      <w:pPr>
        <w:pStyle w:val="Akapitzlist"/>
        <w:rPr>
          <w:rFonts w:ascii="Tahoma" w:hAnsi="Tahoma" w:cs="Tahoma"/>
          <w:szCs w:val="18"/>
          <w:lang w:val="pl-PL"/>
        </w:rPr>
      </w:pPr>
      <w:proofErr w:type="spellStart"/>
      <w:r w:rsidRPr="0057729D">
        <w:rPr>
          <w:rFonts w:ascii="Tahoma" w:hAnsi="Tahoma" w:cs="Tahoma"/>
          <w:szCs w:val="18"/>
          <w:lang w:val="pl-PL"/>
        </w:rPr>
        <w:t>Uc</w:t>
      </w:r>
      <w:proofErr w:type="spellEnd"/>
      <w:r w:rsidR="00AA6369" w:rsidRPr="0057729D">
        <w:rPr>
          <w:rFonts w:ascii="Tahoma" w:hAnsi="Tahoma" w:cs="Tahoma"/>
          <w:szCs w:val="18"/>
          <w:lang w:val="pl-PL"/>
        </w:rPr>
        <w:t>&lt;</w:t>
      </w:r>
      <w:r w:rsidRPr="0057729D">
        <w:rPr>
          <w:rFonts w:ascii="Tahoma" w:hAnsi="Tahoma" w:cs="Tahoma"/>
          <w:szCs w:val="18"/>
          <w:lang w:val="pl-PL"/>
        </w:rPr>
        <w:t>0,</w:t>
      </w:r>
      <w:r w:rsidR="00AA6369" w:rsidRPr="0057729D">
        <w:rPr>
          <w:rFonts w:ascii="Tahoma" w:hAnsi="Tahoma" w:cs="Tahoma"/>
          <w:szCs w:val="18"/>
          <w:lang w:val="pl-PL"/>
        </w:rPr>
        <w:t>30</w:t>
      </w:r>
      <w:r w:rsidRPr="0057729D">
        <w:rPr>
          <w:rFonts w:ascii="Tahoma" w:hAnsi="Tahoma" w:cs="Tahoma"/>
          <w:szCs w:val="18"/>
          <w:lang w:val="pl-PL"/>
        </w:rPr>
        <w:t xml:space="preserve"> W/m</w:t>
      </w:r>
      <w:r w:rsidRPr="0057729D">
        <w:rPr>
          <w:rFonts w:ascii="Tahoma" w:hAnsi="Tahoma" w:cs="Tahoma"/>
          <w:szCs w:val="18"/>
          <w:vertAlign w:val="superscript"/>
          <w:lang w:val="pl-PL"/>
        </w:rPr>
        <w:t>2</w:t>
      </w:r>
      <w:r w:rsidRPr="0057729D">
        <w:rPr>
          <w:rFonts w:ascii="Tahoma" w:hAnsi="Tahoma" w:cs="Tahoma"/>
          <w:szCs w:val="18"/>
          <w:lang w:val="pl-PL"/>
        </w:rPr>
        <w:t>K</w:t>
      </w:r>
    </w:p>
    <w:p w14:paraId="0EC33672" w14:textId="77777777" w:rsidR="0057729D" w:rsidRDefault="0057729D" w:rsidP="00A51CEA">
      <w:pPr>
        <w:pStyle w:val="Akapitzlist"/>
        <w:rPr>
          <w:rFonts w:ascii="Tahoma" w:hAnsi="Tahoma" w:cs="Tahoma"/>
          <w:szCs w:val="18"/>
          <w:lang w:val="pl-PL"/>
        </w:rPr>
      </w:pPr>
    </w:p>
    <w:p w14:paraId="3E99A197" w14:textId="420443F8" w:rsidR="0057729D" w:rsidRPr="0057729D" w:rsidRDefault="0057729D" w:rsidP="0057729D">
      <w:pPr>
        <w:rPr>
          <w:rFonts w:ascii="Tahoma" w:hAnsi="Tahoma" w:cs="Tahoma"/>
          <w:szCs w:val="18"/>
        </w:rPr>
      </w:pPr>
      <w:r w:rsidRPr="0057729D">
        <w:rPr>
          <w:rFonts w:ascii="Tahoma" w:hAnsi="Tahoma" w:cs="Tahoma"/>
          <w:szCs w:val="18"/>
        </w:rPr>
        <w:t>P</w:t>
      </w:r>
      <w:r>
        <w:rPr>
          <w:rFonts w:ascii="Tahoma" w:hAnsi="Tahoma" w:cs="Tahoma"/>
          <w:szCs w:val="18"/>
        </w:rPr>
        <w:t>2</w:t>
      </w:r>
      <w:r w:rsidRPr="0057729D">
        <w:rPr>
          <w:rFonts w:ascii="Tahoma" w:hAnsi="Tahoma" w:cs="Tahoma"/>
          <w:szCs w:val="18"/>
        </w:rPr>
        <w:t xml:space="preserve"> podłoga na gruncie</w:t>
      </w:r>
      <w:r>
        <w:rPr>
          <w:rFonts w:ascii="Tahoma" w:hAnsi="Tahoma" w:cs="Tahoma"/>
          <w:szCs w:val="18"/>
        </w:rPr>
        <w:t xml:space="preserve"> – hala myjni</w:t>
      </w:r>
    </w:p>
    <w:p w14:paraId="13299DDB" w14:textId="1EB4416A" w:rsidR="0057729D" w:rsidRDefault="0057729D" w:rsidP="0057729D">
      <w:pPr>
        <w:pStyle w:val="Akapitzlist"/>
        <w:numPr>
          <w:ilvl w:val="0"/>
          <w:numId w:val="77"/>
        </w:numPr>
        <w:rPr>
          <w:rFonts w:ascii="Tahoma" w:hAnsi="Tahoma" w:cs="Tahoma"/>
          <w:szCs w:val="18"/>
          <w:lang w:val="pl-PL"/>
        </w:rPr>
      </w:pPr>
      <w:r w:rsidRPr="0057729D">
        <w:rPr>
          <w:rFonts w:ascii="Tahoma" w:hAnsi="Tahoma" w:cs="Tahoma"/>
          <w:szCs w:val="18"/>
          <w:lang w:val="pl-PL"/>
        </w:rPr>
        <w:t xml:space="preserve">płytki gresu </w:t>
      </w:r>
      <w:r>
        <w:rPr>
          <w:rFonts w:ascii="Tahoma" w:hAnsi="Tahoma" w:cs="Tahoma"/>
          <w:szCs w:val="18"/>
          <w:lang w:val="pl-PL"/>
        </w:rPr>
        <w:t>30x30 cm na kleju</w:t>
      </w:r>
      <w:r w:rsidR="00FD0961">
        <w:rPr>
          <w:rFonts w:ascii="Tahoma" w:hAnsi="Tahoma" w:cs="Tahoma"/>
          <w:szCs w:val="18"/>
          <w:lang w:val="pl-PL"/>
        </w:rPr>
        <w:t xml:space="preserve"> – 1,0 cm</w:t>
      </w:r>
    </w:p>
    <w:p w14:paraId="65FC6841" w14:textId="4D2CAB11" w:rsidR="00FD0961" w:rsidRDefault="00FD0961" w:rsidP="0057729D">
      <w:pPr>
        <w:pStyle w:val="Akapitzlist"/>
        <w:numPr>
          <w:ilvl w:val="0"/>
          <w:numId w:val="77"/>
        </w:numPr>
        <w:rPr>
          <w:rFonts w:ascii="Tahoma" w:hAnsi="Tahoma" w:cs="Tahoma"/>
          <w:szCs w:val="18"/>
          <w:lang w:val="pl-PL"/>
        </w:rPr>
      </w:pPr>
      <w:r>
        <w:rPr>
          <w:rFonts w:ascii="Tahoma" w:hAnsi="Tahoma" w:cs="Tahoma"/>
          <w:szCs w:val="18"/>
          <w:lang w:val="pl-PL"/>
        </w:rPr>
        <w:t>płyta betonowa zbrojona zbrojeniem rozproszonym wg PT konstrukcji ze spadkiem 2%</w:t>
      </w:r>
    </w:p>
    <w:p w14:paraId="625F6200" w14:textId="66B1B1E2" w:rsidR="00FD0961" w:rsidRDefault="00FD0961" w:rsidP="0057729D">
      <w:pPr>
        <w:pStyle w:val="Akapitzlist"/>
        <w:numPr>
          <w:ilvl w:val="0"/>
          <w:numId w:val="77"/>
        </w:numPr>
        <w:rPr>
          <w:rFonts w:ascii="Tahoma" w:hAnsi="Tahoma" w:cs="Tahoma"/>
          <w:szCs w:val="18"/>
          <w:lang w:val="pl-PL"/>
        </w:rPr>
      </w:pPr>
      <w:r>
        <w:rPr>
          <w:rFonts w:ascii="Tahoma" w:hAnsi="Tahoma" w:cs="Tahoma"/>
          <w:szCs w:val="18"/>
          <w:lang w:val="pl-PL"/>
        </w:rPr>
        <w:t>papa asfaltowa podkładowa klejona na zakład – min. 0,2</w:t>
      </w:r>
    </w:p>
    <w:p w14:paraId="4BAF55C6" w14:textId="50DA24A9" w:rsidR="00FD0961" w:rsidRDefault="00FD0961" w:rsidP="0057729D">
      <w:pPr>
        <w:pStyle w:val="Akapitzlist"/>
        <w:numPr>
          <w:ilvl w:val="0"/>
          <w:numId w:val="77"/>
        </w:numPr>
        <w:rPr>
          <w:rFonts w:ascii="Tahoma" w:hAnsi="Tahoma" w:cs="Tahoma"/>
          <w:szCs w:val="18"/>
          <w:lang w:val="pl-PL"/>
        </w:rPr>
      </w:pPr>
      <w:r>
        <w:rPr>
          <w:rFonts w:ascii="Tahoma" w:hAnsi="Tahoma" w:cs="Tahoma"/>
          <w:szCs w:val="18"/>
          <w:lang w:val="pl-PL"/>
        </w:rPr>
        <w:t xml:space="preserve">płyty </w:t>
      </w:r>
      <w:proofErr w:type="spellStart"/>
      <w:r>
        <w:rPr>
          <w:rFonts w:ascii="Tahoma" w:hAnsi="Tahoma" w:cs="Tahoma"/>
          <w:szCs w:val="18"/>
          <w:lang w:val="pl-PL"/>
        </w:rPr>
        <w:t>styrodur</w:t>
      </w:r>
      <w:proofErr w:type="spellEnd"/>
      <w:r>
        <w:rPr>
          <w:rFonts w:ascii="Tahoma" w:hAnsi="Tahoma" w:cs="Tahoma"/>
          <w:szCs w:val="18"/>
          <w:lang w:val="pl-PL"/>
        </w:rPr>
        <w:t xml:space="preserve"> XPS – 5,0 cm </w:t>
      </w:r>
    </w:p>
    <w:p w14:paraId="06C7291C" w14:textId="20702157" w:rsidR="00FD0961" w:rsidRDefault="00FD0961" w:rsidP="0057729D">
      <w:pPr>
        <w:pStyle w:val="Akapitzlist"/>
        <w:numPr>
          <w:ilvl w:val="0"/>
          <w:numId w:val="77"/>
        </w:numPr>
        <w:rPr>
          <w:rFonts w:ascii="Tahoma" w:hAnsi="Tahoma" w:cs="Tahoma"/>
          <w:szCs w:val="18"/>
          <w:lang w:val="pl-PL"/>
        </w:rPr>
      </w:pPr>
      <w:r>
        <w:rPr>
          <w:rFonts w:ascii="Tahoma" w:hAnsi="Tahoma" w:cs="Tahoma"/>
          <w:szCs w:val="18"/>
          <w:lang w:val="pl-PL"/>
        </w:rPr>
        <w:t>papa asfaltowa podkładowa klejona</w:t>
      </w:r>
    </w:p>
    <w:p w14:paraId="2998B2DB" w14:textId="7DA82268" w:rsidR="00FD0961" w:rsidRDefault="00FD0961" w:rsidP="0057729D">
      <w:pPr>
        <w:pStyle w:val="Akapitzlist"/>
        <w:numPr>
          <w:ilvl w:val="0"/>
          <w:numId w:val="77"/>
        </w:numPr>
        <w:rPr>
          <w:rFonts w:ascii="Tahoma" w:hAnsi="Tahoma" w:cs="Tahoma"/>
          <w:szCs w:val="18"/>
          <w:lang w:val="pl-PL"/>
        </w:rPr>
      </w:pPr>
      <w:r>
        <w:rPr>
          <w:rFonts w:ascii="Tahoma" w:hAnsi="Tahoma" w:cs="Tahoma"/>
          <w:szCs w:val="18"/>
          <w:lang w:val="pl-PL"/>
        </w:rPr>
        <w:t>podbudowa betonowa B10 – 6,0 cm</w:t>
      </w:r>
    </w:p>
    <w:p w14:paraId="57F54924" w14:textId="152881A5" w:rsidR="00FD0961" w:rsidRDefault="00FD0961" w:rsidP="0057729D">
      <w:pPr>
        <w:pStyle w:val="Akapitzlist"/>
        <w:numPr>
          <w:ilvl w:val="0"/>
          <w:numId w:val="77"/>
        </w:numPr>
        <w:rPr>
          <w:rFonts w:ascii="Tahoma" w:hAnsi="Tahoma" w:cs="Tahoma"/>
          <w:szCs w:val="18"/>
          <w:lang w:val="pl-PL"/>
        </w:rPr>
      </w:pPr>
      <w:r>
        <w:rPr>
          <w:rFonts w:ascii="Tahoma" w:hAnsi="Tahoma" w:cs="Tahoma"/>
          <w:szCs w:val="18"/>
          <w:lang w:val="pl-PL"/>
        </w:rPr>
        <w:t xml:space="preserve">podsypka żwirowa ubita – 18,5 cm </w:t>
      </w:r>
    </w:p>
    <w:p w14:paraId="321114F1" w14:textId="77777777" w:rsidR="00001B90" w:rsidRPr="00DC612B" w:rsidRDefault="00001B90" w:rsidP="00A51CEA">
      <w:pPr>
        <w:pStyle w:val="Akapitzlist"/>
        <w:rPr>
          <w:rFonts w:ascii="Tahoma" w:hAnsi="Tahoma" w:cs="Tahoma"/>
          <w:color w:val="EE0000"/>
          <w:szCs w:val="18"/>
          <w:lang w:val="pl-PL"/>
        </w:rPr>
      </w:pPr>
    </w:p>
    <w:p w14:paraId="7845AC05" w14:textId="30E561A0" w:rsidR="00A51CEA" w:rsidRPr="007130BB" w:rsidRDefault="00001B90" w:rsidP="00A51CEA">
      <w:pPr>
        <w:rPr>
          <w:rFonts w:ascii="Tahoma" w:hAnsi="Tahoma" w:cs="Tahoma"/>
          <w:szCs w:val="18"/>
        </w:rPr>
      </w:pPr>
      <w:r w:rsidRPr="007130BB">
        <w:rPr>
          <w:rFonts w:ascii="Tahoma" w:hAnsi="Tahoma" w:cs="Tahoma"/>
          <w:szCs w:val="18"/>
        </w:rPr>
        <w:t>D</w:t>
      </w:r>
      <w:r w:rsidR="00A51CEA" w:rsidRPr="007130BB">
        <w:rPr>
          <w:rFonts w:ascii="Tahoma" w:hAnsi="Tahoma" w:cs="Tahoma"/>
          <w:szCs w:val="18"/>
        </w:rPr>
        <w:t>2 stropodach</w:t>
      </w:r>
    </w:p>
    <w:p w14:paraId="23E52F82" w14:textId="77777777" w:rsidR="00A51CEA" w:rsidRPr="007130BB" w:rsidRDefault="00A51CEA" w:rsidP="00B93BC9">
      <w:pPr>
        <w:pStyle w:val="Akapitzlist"/>
        <w:numPr>
          <w:ilvl w:val="0"/>
          <w:numId w:val="78"/>
        </w:numPr>
        <w:rPr>
          <w:rFonts w:ascii="Tahoma" w:hAnsi="Tahoma" w:cs="Tahoma"/>
          <w:szCs w:val="18"/>
          <w:lang w:val="pl-PL"/>
        </w:rPr>
      </w:pPr>
      <w:r w:rsidRPr="007130BB">
        <w:rPr>
          <w:rFonts w:ascii="Tahoma" w:hAnsi="Tahoma" w:cs="Tahoma"/>
          <w:szCs w:val="18"/>
          <w:lang w:val="pl-PL"/>
        </w:rPr>
        <w:t xml:space="preserve">papa wierzchniego krycia termozgrzewalna </w:t>
      </w:r>
    </w:p>
    <w:p w14:paraId="2A5C5316" w14:textId="77777777" w:rsidR="00A51CEA" w:rsidRPr="007130BB" w:rsidRDefault="00A51CEA" w:rsidP="00B93BC9">
      <w:pPr>
        <w:pStyle w:val="Akapitzlist"/>
        <w:numPr>
          <w:ilvl w:val="0"/>
          <w:numId w:val="78"/>
        </w:numPr>
        <w:rPr>
          <w:rFonts w:ascii="Tahoma" w:hAnsi="Tahoma" w:cs="Tahoma"/>
          <w:szCs w:val="18"/>
          <w:lang w:val="pl-PL"/>
        </w:rPr>
      </w:pPr>
      <w:r w:rsidRPr="007130BB">
        <w:rPr>
          <w:rFonts w:ascii="Tahoma" w:hAnsi="Tahoma" w:cs="Tahoma"/>
          <w:szCs w:val="18"/>
          <w:lang w:val="pl-PL"/>
        </w:rPr>
        <w:t xml:space="preserve">papa podkładowa samoprzylepna </w:t>
      </w:r>
    </w:p>
    <w:p w14:paraId="32EC4A0F" w14:textId="70A63D2E" w:rsidR="00A51CEA" w:rsidRPr="007130BB" w:rsidRDefault="00A51CEA" w:rsidP="00B93BC9">
      <w:pPr>
        <w:pStyle w:val="Akapitzlist"/>
        <w:numPr>
          <w:ilvl w:val="0"/>
          <w:numId w:val="78"/>
        </w:numPr>
        <w:rPr>
          <w:rFonts w:ascii="Tahoma" w:hAnsi="Tahoma" w:cs="Tahoma"/>
          <w:szCs w:val="18"/>
          <w:lang w:val="pl-PL"/>
        </w:rPr>
      </w:pPr>
      <w:r w:rsidRPr="007130BB">
        <w:rPr>
          <w:rFonts w:ascii="Tahoma" w:hAnsi="Tahoma" w:cs="Tahoma"/>
          <w:szCs w:val="18"/>
          <w:lang w:val="pl-PL"/>
        </w:rPr>
        <w:t>wełna mineralna</w:t>
      </w:r>
      <w:r w:rsidR="00AA6369" w:rsidRPr="007130BB">
        <w:rPr>
          <w:rFonts w:ascii="Tahoma" w:hAnsi="Tahoma" w:cs="Tahoma"/>
          <w:szCs w:val="18"/>
          <w:lang w:val="pl-PL"/>
        </w:rPr>
        <w:t>/ styropian</w:t>
      </w:r>
      <w:r w:rsidR="00001B90" w:rsidRPr="007130BB">
        <w:rPr>
          <w:rFonts w:ascii="Tahoma" w:hAnsi="Tahoma" w:cs="Tahoma"/>
          <w:szCs w:val="18"/>
          <w:lang w:val="pl-PL"/>
        </w:rPr>
        <w:t xml:space="preserve"> EPS 100</w:t>
      </w:r>
      <w:r w:rsidRPr="007130BB">
        <w:rPr>
          <w:rFonts w:ascii="Tahoma" w:hAnsi="Tahoma" w:cs="Tahoma"/>
          <w:szCs w:val="18"/>
          <w:lang w:val="pl-PL"/>
        </w:rPr>
        <w:t xml:space="preserve"> - 2</w:t>
      </w:r>
      <w:r w:rsidR="00AA6369" w:rsidRPr="007130BB">
        <w:rPr>
          <w:rFonts w:ascii="Tahoma" w:hAnsi="Tahoma" w:cs="Tahoma"/>
          <w:szCs w:val="18"/>
          <w:lang w:val="pl-PL"/>
        </w:rPr>
        <w:t>5</w:t>
      </w:r>
      <w:r w:rsidRPr="007130BB">
        <w:rPr>
          <w:rFonts w:ascii="Tahoma" w:hAnsi="Tahoma" w:cs="Tahoma"/>
          <w:szCs w:val="18"/>
          <w:lang w:val="pl-PL"/>
        </w:rPr>
        <w:t>,0 cm</w:t>
      </w:r>
    </w:p>
    <w:p w14:paraId="2DE1FDD6" w14:textId="77777777" w:rsidR="00A51CEA" w:rsidRPr="007130BB" w:rsidRDefault="00A51CEA" w:rsidP="00B93BC9">
      <w:pPr>
        <w:pStyle w:val="Akapitzlist"/>
        <w:numPr>
          <w:ilvl w:val="0"/>
          <w:numId w:val="78"/>
        </w:numPr>
        <w:rPr>
          <w:rFonts w:ascii="Tahoma" w:hAnsi="Tahoma" w:cs="Tahoma"/>
          <w:szCs w:val="18"/>
          <w:lang w:val="pl-PL"/>
        </w:rPr>
      </w:pPr>
      <w:r w:rsidRPr="007130BB">
        <w:rPr>
          <w:rFonts w:ascii="Tahoma" w:hAnsi="Tahoma" w:cs="Tahoma"/>
          <w:szCs w:val="18"/>
          <w:lang w:val="pl-PL"/>
        </w:rPr>
        <w:t xml:space="preserve">papa paroizolacyjna samoprzylepna </w:t>
      </w:r>
    </w:p>
    <w:p w14:paraId="51D3D328" w14:textId="087DF96E" w:rsidR="00A51CEA" w:rsidRPr="007130BB" w:rsidRDefault="00A51CEA" w:rsidP="00B93BC9">
      <w:pPr>
        <w:pStyle w:val="Akapitzlist"/>
        <w:numPr>
          <w:ilvl w:val="0"/>
          <w:numId w:val="78"/>
        </w:numPr>
        <w:rPr>
          <w:rFonts w:ascii="Tahoma" w:hAnsi="Tahoma" w:cs="Tahoma"/>
          <w:szCs w:val="18"/>
          <w:lang w:val="pl-PL"/>
        </w:rPr>
      </w:pPr>
      <w:r w:rsidRPr="007130BB">
        <w:rPr>
          <w:rFonts w:ascii="Tahoma" w:hAnsi="Tahoma" w:cs="Tahoma"/>
          <w:szCs w:val="18"/>
          <w:lang w:val="pl-PL"/>
        </w:rPr>
        <w:t xml:space="preserve">blacha trapezowa powlekana </w:t>
      </w:r>
      <w:r w:rsidR="00EE0D35" w:rsidRPr="007130BB">
        <w:rPr>
          <w:rFonts w:ascii="Tahoma" w:hAnsi="Tahoma" w:cs="Tahoma"/>
          <w:szCs w:val="18"/>
          <w:lang w:val="pl-PL"/>
        </w:rPr>
        <w:t>wg projektu konstrukcji</w:t>
      </w:r>
    </w:p>
    <w:p w14:paraId="46588C42" w14:textId="77777777" w:rsidR="00A51CEA" w:rsidRPr="007130BB" w:rsidRDefault="00A51CEA" w:rsidP="00B93BC9">
      <w:pPr>
        <w:pStyle w:val="Akapitzlist"/>
        <w:numPr>
          <w:ilvl w:val="0"/>
          <w:numId w:val="78"/>
        </w:numPr>
        <w:rPr>
          <w:rFonts w:ascii="Tahoma" w:hAnsi="Tahoma" w:cs="Tahoma"/>
          <w:szCs w:val="18"/>
          <w:lang w:val="pl-PL"/>
        </w:rPr>
      </w:pPr>
      <w:r w:rsidRPr="007130BB">
        <w:rPr>
          <w:rFonts w:ascii="Tahoma" w:hAnsi="Tahoma" w:cs="Tahoma"/>
          <w:szCs w:val="18"/>
          <w:lang w:val="pl-PL"/>
        </w:rPr>
        <w:t xml:space="preserve">dźwigar stalowy wg projektu konstrukcji </w:t>
      </w:r>
    </w:p>
    <w:p w14:paraId="4E099AF0" w14:textId="77777777" w:rsidR="00A51CEA" w:rsidRPr="007130BB" w:rsidRDefault="00A51CEA" w:rsidP="00B93BC9">
      <w:pPr>
        <w:pStyle w:val="Akapitzlist"/>
        <w:numPr>
          <w:ilvl w:val="0"/>
          <w:numId w:val="78"/>
        </w:numPr>
        <w:rPr>
          <w:rFonts w:ascii="Tahoma" w:hAnsi="Tahoma" w:cs="Tahoma"/>
          <w:szCs w:val="18"/>
          <w:lang w:val="pl-PL"/>
        </w:rPr>
      </w:pPr>
      <w:r w:rsidRPr="007130BB">
        <w:rPr>
          <w:rFonts w:ascii="Tahoma" w:hAnsi="Tahoma" w:cs="Tahoma"/>
          <w:szCs w:val="18"/>
          <w:lang w:val="pl-PL"/>
        </w:rPr>
        <w:t>sufit podwieszany kasetonowy systemu g-k</w:t>
      </w:r>
    </w:p>
    <w:p w14:paraId="6189D6A8" w14:textId="40DA00CD" w:rsidR="00A51CEA" w:rsidRPr="007130BB" w:rsidRDefault="00A51CEA" w:rsidP="00A51CEA">
      <w:pPr>
        <w:pStyle w:val="Akapitzlist"/>
        <w:rPr>
          <w:rFonts w:ascii="Tahoma" w:hAnsi="Tahoma" w:cs="Tahoma"/>
          <w:szCs w:val="18"/>
          <w:lang w:val="pl-PL"/>
        </w:rPr>
      </w:pPr>
      <w:proofErr w:type="spellStart"/>
      <w:r w:rsidRPr="007130BB">
        <w:rPr>
          <w:rFonts w:ascii="Tahoma" w:hAnsi="Tahoma" w:cs="Tahoma"/>
          <w:szCs w:val="18"/>
          <w:lang w:val="pl-PL"/>
        </w:rPr>
        <w:t>Uc</w:t>
      </w:r>
      <w:proofErr w:type="spellEnd"/>
      <w:r w:rsidR="00AA6369" w:rsidRPr="007130BB">
        <w:rPr>
          <w:rFonts w:ascii="Tahoma" w:hAnsi="Tahoma" w:cs="Tahoma"/>
          <w:szCs w:val="18"/>
          <w:lang w:val="pl-PL"/>
        </w:rPr>
        <w:t>&lt;</w:t>
      </w:r>
      <w:r w:rsidRPr="007130BB">
        <w:rPr>
          <w:rFonts w:ascii="Tahoma" w:hAnsi="Tahoma" w:cs="Tahoma"/>
          <w:szCs w:val="18"/>
          <w:lang w:val="pl-PL"/>
        </w:rPr>
        <w:t>0,1</w:t>
      </w:r>
      <w:r w:rsidR="00AA6369" w:rsidRPr="007130BB">
        <w:rPr>
          <w:rFonts w:ascii="Tahoma" w:hAnsi="Tahoma" w:cs="Tahoma"/>
          <w:szCs w:val="18"/>
          <w:lang w:val="pl-PL"/>
        </w:rPr>
        <w:t>5</w:t>
      </w:r>
      <w:r w:rsidRPr="007130BB">
        <w:rPr>
          <w:rFonts w:ascii="Tahoma" w:hAnsi="Tahoma" w:cs="Tahoma"/>
          <w:szCs w:val="18"/>
          <w:lang w:val="pl-PL"/>
        </w:rPr>
        <w:t xml:space="preserve"> W/m</w:t>
      </w:r>
      <w:r w:rsidRPr="007130BB">
        <w:rPr>
          <w:rFonts w:ascii="Tahoma" w:hAnsi="Tahoma" w:cs="Tahoma"/>
          <w:szCs w:val="18"/>
          <w:vertAlign w:val="superscript"/>
          <w:lang w:val="pl-PL"/>
        </w:rPr>
        <w:t>2</w:t>
      </w:r>
      <w:r w:rsidRPr="007130BB">
        <w:rPr>
          <w:rFonts w:ascii="Tahoma" w:hAnsi="Tahoma" w:cs="Tahoma"/>
          <w:szCs w:val="18"/>
          <w:lang w:val="pl-PL"/>
        </w:rPr>
        <w:t>K</w:t>
      </w:r>
    </w:p>
    <w:p w14:paraId="7FFCD354" w14:textId="77777777" w:rsidR="00A51CEA" w:rsidRPr="00DC612B" w:rsidRDefault="00A51CEA" w:rsidP="00A51CEA">
      <w:pPr>
        <w:rPr>
          <w:rFonts w:ascii="Tahoma" w:eastAsia="小塚ゴシック Pro R" w:hAnsi="Tahoma" w:cs="Tahoma"/>
          <w:color w:val="EE0000"/>
          <w:szCs w:val="18"/>
        </w:rPr>
      </w:pPr>
    </w:p>
    <w:p w14:paraId="214437BA" w14:textId="77777777" w:rsidR="00A51CEA" w:rsidRPr="007130BB" w:rsidRDefault="00A51CEA" w:rsidP="00A51CEA">
      <w:pPr>
        <w:rPr>
          <w:rFonts w:ascii="Tahoma" w:hAnsi="Tahoma" w:cs="Tahoma"/>
          <w:noProof/>
          <w:szCs w:val="18"/>
        </w:rPr>
      </w:pPr>
      <w:r w:rsidRPr="007130BB">
        <w:rPr>
          <w:rFonts w:ascii="Tahoma" w:hAnsi="Tahoma" w:cs="Tahoma"/>
          <w:noProof/>
          <w:szCs w:val="18"/>
        </w:rPr>
        <w:t>Elementy przegród budowlanych spełniają wymóg dot. współczynnika przenikania ciepła Uc(max) i U(max) od 1 stycznia 2021 roku</w:t>
      </w:r>
    </w:p>
    <w:p w14:paraId="511A97F0" w14:textId="166A38E1" w:rsidR="00A51CEA" w:rsidRPr="007130BB" w:rsidRDefault="00A51CEA" w:rsidP="00A51CEA">
      <w:pPr>
        <w:rPr>
          <w:rFonts w:ascii="Tahoma" w:hAnsi="Tahoma" w:cs="Tahoma"/>
          <w:noProof/>
          <w:szCs w:val="18"/>
        </w:rPr>
      </w:pPr>
      <w:r w:rsidRPr="007130BB">
        <w:rPr>
          <w:rFonts w:ascii="Tahoma" w:hAnsi="Tahoma" w:cs="Tahoma"/>
          <w:noProof/>
          <w:szCs w:val="18"/>
        </w:rPr>
        <w:t xml:space="preserve">- ściana zewnętrzna </w:t>
      </w:r>
      <w:r w:rsidRPr="007130BB">
        <w:rPr>
          <w:rFonts w:ascii="Tahoma" w:hAnsi="Tahoma" w:cs="Tahoma"/>
          <w:noProof/>
          <w:szCs w:val="18"/>
        </w:rPr>
        <w:tab/>
        <w:t>Uc(max) =0,20 W/m</w:t>
      </w:r>
      <w:r w:rsidRPr="007130BB">
        <w:rPr>
          <w:rFonts w:ascii="Tahoma" w:hAnsi="Tahoma" w:cs="Tahoma"/>
          <w:noProof/>
          <w:szCs w:val="18"/>
          <w:vertAlign w:val="superscript"/>
        </w:rPr>
        <w:t>2</w:t>
      </w:r>
      <w:r w:rsidRPr="007130BB">
        <w:rPr>
          <w:rFonts w:ascii="Tahoma" w:hAnsi="Tahoma" w:cs="Tahoma"/>
          <w:noProof/>
          <w:szCs w:val="18"/>
        </w:rPr>
        <w:t>K</w:t>
      </w:r>
    </w:p>
    <w:p w14:paraId="0443A2F7" w14:textId="0414D799" w:rsidR="00A51CEA" w:rsidRPr="007130BB" w:rsidRDefault="00A51CEA" w:rsidP="00A51CEA">
      <w:pPr>
        <w:rPr>
          <w:rFonts w:ascii="Tahoma" w:hAnsi="Tahoma" w:cs="Tahoma"/>
          <w:noProof/>
          <w:szCs w:val="18"/>
        </w:rPr>
      </w:pPr>
      <w:r w:rsidRPr="007130BB">
        <w:rPr>
          <w:rFonts w:ascii="Tahoma" w:hAnsi="Tahoma" w:cs="Tahoma"/>
          <w:noProof/>
          <w:szCs w:val="18"/>
        </w:rPr>
        <w:t xml:space="preserve">- podłoga na gruncie </w:t>
      </w:r>
      <w:r w:rsidRPr="007130BB">
        <w:rPr>
          <w:rFonts w:ascii="Tahoma" w:hAnsi="Tahoma" w:cs="Tahoma"/>
          <w:noProof/>
          <w:szCs w:val="18"/>
        </w:rPr>
        <w:tab/>
        <w:t>Uc(max) =0,30 W/m</w:t>
      </w:r>
      <w:r w:rsidRPr="007130BB">
        <w:rPr>
          <w:rFonts w:ascii="Tahoma" w:hAnsi="Tahoma" w:cs="Tahoma"/>
          <w:noProof/>
          <w:szCs w:val="18"/>
          <w:vertAlign w:val="superscript"/>
        </w:rPr>
        <w:t>2</w:t>
      </w:r>
      <w:r w:rsidRPr="007130BB">
        <w:rPr>
          <w:rFonts w:ascii="Tahoma" w:hAnsi="Tahoma" w:cs="Tahoma"/>
          <w:noProof/>
          <w:szCs w:val="18"/>
        </w:rPr>
        <w:t>K</w:t>
      </w:r>
    </w:p>
    <w:p w14:paraId="31CF89DD" w14:textId="4D7802B7" w:rsidR="00A51CEA" w:rsidRPr="007130BB" w:rsidRDefault="00A51CEA" w:rsidP="00A51CEA">
      <w:pPr>
        <w:rPr>
          <w:rFonts w:ascii="Tahoma" w:hAnsi="Tahoma" w:cs="Tahoma"/>
          <w:noProof/>
          <w:szCs w:val="18"/>
        </w:rPr>
      </w:pPr>
      <w:r w:rsidRPr="007130BB">
        <w:rPr>
          <w:rFonts w:ascii="Tahoma" w:hAnsi="Tahoma" w:cs="Tahoma"/>
          <w:noProof/>
          <w:szCs w:val="18"/>
        </w:rPr>
        <w:t>- dach</w:t>
      </w:r>
      <w:r w:rsidR="00C776B4" w:rsidRPr="007130BB">
        <w:rPr>
          <w:rFonts w:ascii="Tahoma" w:hAnsi="Tahoma" w:cs="Tahoma"/>
          <w:noProof/>
          <w:szCs w:val="18"/>
        </w:rPr>
        <w:t xml:space="preserve">     </w:t>
      </w:r>
      <w:r w:rsidR="00EE0D35" w:rsidRPr="007130BB">
        <w:rPr>
          <w:rFonts w:ascii="Tahoma" w:hAnsi="Tahoma" w:cs="Tahoma"/>
          <w:noProof/>
          <w:szCs w:val="18"/>
        </w:rPr>
        <w:tab/>
      </w:r>
      <w:r w:rsidR="00EE0D35" w:rsidRPr="007130BB">
        <w:rPr>
          <w:rFonts w:ascii="Tahoma" w:hAnsi="Tahoma" w:cs="Tahoma"/>
          <w:noProof/>
          <w:szCs w:val="18"/>
        </w:rPr>
        <w:tab/>
      </w:r>
      <w:r w:rsidRPr="007130BB">
        <w:rPr>
          <w:rFonts w:ascii="Tahoma" w:hAnsi="Tahoma" w:cs="Tahoma"/>
          <w:noProof/>
          <w:szCs w:val="18"/>
        </w:rPr>
        <w:t>Uc(max) =0,15 W/m</w:t>
      </w:r>
      <w:r w:rsidRPr="007130BB">
        <w:rPr>
          <w:rFonts w:ascii="Tahoma" w:hAnsi="Tahoma" w:cs="Tahoma"/>
          <w:noProof/>
          <w:szCs w:val="18"/>
          <w:vertAlign w:val="superscript"/>
        </w:rPr>
        <w:t>2</w:t>
      </w:r>
      <w:r w:rsidRPr="007130BB">
        <w:rPr>
          <w:rFonts w:ascii="Tahoma" w:hAnsi="Tahoma" w:cs="Tahoma"/>
          <w:noProof/>
          <w:szCs w:val="18"/>
        </w:rPr>
        <w:t>K</w:t>
      </w:r>
    </w:p>
    <w:p w14:paraId="01E8BC9B" w14:textId="3860F620" w:rsidR="00A51CEA" w:rsidRPr="007130BB" w:rsidRDefault="00A51CEA" w:rsidP="00A51CEA">
      <w:pPr>
        <w:rPr>
          <w:rFonts w:ascii="Tahoma" w:eastAsia="小塚ゴシック Pro R" w:hAnsi="Tahoma" w:cs="Tahoma"/>
          <w:noProof/>
          <w:szCs w:val="18"/>
        </w:rPr>
      </w:pPr>
      <w:r w:rsidRPr="007130BB">
        <w:rPr>
          <w:rFonts w:ascii="Tahoma" w:eastAsia="小塚ゴシック Pro R" w:hAnsi="Tahoma" w:cs="Tahoma"/>
          <w:noProof/>
          <w:szCs w:val="18"/>
        </w:rPr>
        <w:t>- witryna zewnętrzna aluminiowa (ślusarka ze szkłem - zestaw)</w:t>
      </w:r>
      <w:r w:rsidR="00C776B4" w:rsidRPr="007130BB">
        <w:rPr>
          <w:rFonts w:ascii="Tahoma" w:eastAsia="小塚ゴシック Pro R" w:hAnsi="Tahoma" w:cs="Tahoma"/>
          <w:noProof/>
          <w:szCs w:val="18"/>
        </w:rPr>
        <w:t xml:space="preserve"> </w:t>
      </w:r>
      <w:r w:rsidRPr="007130BB">
        <w:rPr>
          <w:rFonts w:ascii="Tahoma" w:eastAsia="小塚ゴシック Pro R" w:hAnsi="Tahoma" w:cs="Tahoma"/>
          <w:noProof/>
          <w:szCs w:val="18"/>
        </w:rPr>
        <w:t>U(max) =0,9 W/m2K -</w:t>
      </w:r>
      <w:r w:rsidR="007130BB">
        <w:rPr>
          <w:rFonts w:ascii="Tahoma" w:eastAsia="小塚ゴシック Pro R" w:hAnsi="Tahoma" w:cs="Tahoma"/>
          <w:noProof/>
          <w:szCs w:val="18"/>
        </w:rPr>
        <w:t xml:space="preserve"> </w:t>
      </w:r>
      <w:r w:rsidRPr="007130BB">
        <w:rPr>
          <w:rFonts w:ascii="Tahoma" w:eastAsia="小塚ゴシック Pro R" w:hAnsi="Tahoma" w:cs="Tahoma"/>
          <w:noProof/>
          <w:szCs w:val="18"/>
        </w:rPr>
        <w:t xml:space="preserve">szkło w klasie P2 </w:t>
      </w:r>
    </w:p>
    <w:p w14:paraId="4DC3339C" w14:textId="77777777" w:rsidR="00075A8F" w:rsidRPr="007130BB" w:rsidRDefault="0014429E" w:rsidP="00B93BC9">
      <w:pPr>
        <w:pStyle w:val="Nagwek2"/>
        <w:numPr>
          <w:ilvl w:val="1"/>
          <w:numId w:val="35"/>
        </w:numPr>
        <w:rPr>
          <w:rFonts w:ascii="Tahoma" w:eastAsia="小塚ゴシック Pro R" w:hAnsi="Tahoma" w:cs="Tahoma"/>
          <w:szCs w:val="18"/>
        </w:rPr>
      </w:pPr>
      <w:bookmarkStart w:id="31" w:name="_Toc75363924"/>
      <w:bookmarkStart w:id="32" w:name="_Toc74315042"/>
      <w:bookmarkStart w:id="33" w:name="_Toc211428348"/>
      <w:r w:rsidRPr="007130BB">
        <w:rPr>
          <w:rFonts w:ascii="Tahoma" w:eastAsia="小塚ゴシック Pro R" w:hAnsi="Tahoma" w:cs="Tahoma"/>
          <w:szCs w:val="18"/>
        </w:rPr>
        <w:t>CHARAKTERYSTYCZNE PARAMETRY OBIEKTU BUDOWLANEGO</w:t>
      </w:r>
      <w:bookmarkEnd w:id="31"/>
      <w:bookmarkEnd w:id="32"/>
      <w:bookmarkEnd w:id="33"/>
    </w:p>
    <w:p w14:paraId="549FB6CC" w14:textId="28D109DB" w:rsidR="00075A8F" w:rsidRPr="00AF728A" w:rsidRDefault="0014429E" w:rsidP="00542C05">
      <w:pPr>
        <w:pStyle w:val="Akapitzlist"/>
        <w:numPr>
          <w:ilvl w:val="0"/>
          <w:numId w:val="10"/>
        </w:numPr>
        <w:rPr>
          <w:rFonts w:ascii="Tahoma" w:eastAsia="小塚ゴシック Pro R" w:hAnsi="Tahoma" w:cs="Tahoma"/>
          <w:szCs w:val="18"/>
          <w:lang w:val="pl-PL"/>
        </w:rPr>
      </w:pPr>
      <w:r w:rsidRPr="00AF728A">
        <w:rPr>
          <w:rFonts w:ascii="Tahoma" w:eastAsia="小塚ゴシック Pro R" w:hAnsi="Tahoma" w:cs="Tahoma"/>
          <w:szCs w:val="18"/>
          <w:lang w:val="pl-PL"/>
        </w:rPr>
        <w:t xml:space="preserve">Kubatura: </w:t>
      </w:r>
      <w:r w:rsidR="00724B0B" w:rsidRPr="00AF728A">
        <w:rPr>
          <w:rFonts w:ascii="Tahoma" w:eastAsia="小塚ゴシック Pro R" w:hAnsi="Tahoma" w:cs="Tahoma"/>
          <w:szCs w:val="18"/>
          <w:lang w:val="pl-PL"/>
        </w:rPr>
        <w:t>1</w:t>
      </w:r>
      <w:r w:rsidR="00814022">
        <w:rPr>
          <w:rFonts w:ascii="Tahoma" w:eastAsia="小塚ゴシック Pro R" w:hAnsi="Tahoma" w:cs="Tahoma"/>
          <w:szCs w:val="18"/>
          <w:lang w:val="pl-PL"/>
        </w:rPr>
        <w:t> 5</w:t>
      </w:r>
      <w:r w:rsidR="0034757E">
        <w:rPr>
          <w:rFonts w:ascii="Tahoma" w:eastAsia="小塚ゴシック Pro R" w:hAnsi="Tahoma" w:cs="Tahoma"/>
          <w:szCs w:val="18"/>
          <w:lang w:val="pl-PL"/>
        </w:rPr>
        <w:t>61</w:t>
      </w:r>
      <w:r w:rsidR="00814022">
        <w:rPr>
          <w:rFonts w:ascii="Tahoma" w:eastAsia="小塚ゴシック Pro R" w:hAnsi="Tahoma" w:cs="Tahoma"/>
          <w:szCs w:val="18"/>
          <w:lang w:val="pl-PL"/>
        </w:rPr>
        <w:t>,</w:t>
      </w:r>
      <w:r w:rsidR="0034757E">
        <w:rPr>
          <w:rFonts w:ascii="Tahoma" w:eastAsia="小塚ゴシック Pro R" w:hAnsi="Tahoma" w:cs="Tahoma"/>
          <w:szCs w:val="18"/>
          <w:lang w:val="pl-PL"/>
        </w:rPr>
        <w:t>44</w:t>
      </w:r>
      <w:r w:rsidRPr="00AF728A">
        <w:rPr>
          <w:rFonts w:ascii="Tahoma" w:eastAsia="小塚ゴシック Pro R" w:hAnsi="Tahoma" w:cs="Tahoma"/>
          <w:szCs w:val="18"/>
          <w:lang w:val="pl-PL"/>
        </w:rPr>
        <w:t xml:space="preserve"> m</w:t>
      </w:r>
      <w:r w:rsidRPr="00AF728A">
        <w:rPr>
          <w:rFonts w:ascii="Tahoma" w:eastAsia="小塚ゴシック Pro R" w:hAnsi="Tahoma" w:cs="Tahoma"/>
          <w:szCs w:val="18"/>
          <w:vertAlign w:val="superscript"/>
          <w:lang w:val="pl-PL"/>
        </w:rPr>
        <w:t>3</w:t>
      </w:r>
    </w:p>
    <w:p w14:paraId="0E3482C2" w14:textId="38ECA950" w:rsidR="00075A8F" w:rsidRPr="00AF728A" w:rsidRDefault="0014429E" w:rsidP="00542C05">
      <w:pPr>
        <w:pStyle w:val="Akapitzlist"/>
        <w:numPr>
          <w:ilvl w:val="0"/>
          <w:numId w:val="10"/>
        </w:numPr>
        <w:rPr>
          <w:rFonts w:ascii="Tahoma" w:eastAsia="小塚ゴシック Pro R" w:hAnsi="Tahoma" w:cs="Tahoma"/>
          <w:szCs w:val="18"/>
          <w:lang w:val="pl-PL"/>
        </w:rPr>
      </w:pPr>
      <w:r w:rsidRPr="00AF728A">
        <w:rPr>
          <w:rFonts w:ascii="Tahoma" w:eastAsia="小塚ゴシック Pro R" w:hAnsi="Tahoma" w:cs="Tahoma"/>
          <w:szCs w:val="18"/>
          <w:lang w:val="pl-PL"/>
        </w:rPr>
        <w:t xml:space="preserve">Powierzchnia zabudowy: </w:t>
      </w:r>
      <w:r w:rsidR="007130BB" w:rsidRPr="00AF728A">
        <w:rPr>
          <w:rFonts w:ascii="Tahoma" w:eastAsia="小塚ゴシック Pro R" w:hAnsi="Tahoma" w:cs="Tahoma"/>
          <w:szCs w:val="18"/>
          <w:lang w:val="pl-PL"/>
        </w:rPr>
        <w:t>325,3</w:t>
      </w:r>
      <w:r w:rsidRPr="00AF728A">
        <w:rPr>
          <w:rFonts w:ascii="Tahoma" w:eastAsia="小塚ゴシック Pro R" w:hAnsi="Tahoma" w:cs="Tahoma"/>
          <w:szCs w:val="18"/>
          <w:lang w:val="pl-PL"/>
        </w:rPr>
        <w:t xml:space="preserve"> m</w:t>
      </w:r>
      <w:r w:rsidRPr="00AF728A">
        <w:rPr>
          <w:rFonts w:ascii="Tahoma" w:eastAsia="小塚ゴシック Pro R" w:hAnsi="Tahoma" w:cs="Tahoma"/>
          <w:szCs w:val="18"/>
          <w:vertAlign w:val="superscript"/>
          <w:lang w:val="pl-PL"/>
        </w:rPr>
        <w:t>2</w:t>
      </w:r>
    </w:p>
    <w:p w14:paraId="0F890D5E" w14:textId="6DC21DD9" w:rsidR="00075A8F" w:rsidRPr="00AF728A" w:rsidRDefault="0014429E" w:rsidP="00542C05">
      <w:pPr>
        <w:pStyle w:val="Akapitzlist"/>
        <w:numPr>
          <w:ilvl w:val="0"/>
          <w:numId w:val="10"/>
        </w:numPr>
        <w:rPr>
          <w:rFonts w:ascii="Tahoma" w:eastAsia="小塚ゴシック Pro R" w:hAnsi="Tahoma" w:cs="Tahoma"/>
          <w:szCs w:val="18"/>
          <w:lang w:val="pl-PL"/>
        </w:rPr>
      </w:pPr>
      <w:r w:rsidRPr="00AF728A">
        <w:rPr>
          <w:rFonts w:ascii="Tahoma" w:eastAsia="小塚ゴシック Pro R" w:hAnsi="Tahoma" w:cs="Tahoma"/>
          <w:szCs w:val="18"/>
          <w:lang w:val="pl-PL"/>
        </w:rPr>
        <w:t xml:space="preserve">Powierzchnia użytkowa: </w:t>
      </w:r>
      <w:r w:rsidR="007130BB" w:rsidRPr="00AF728A">
        <w:rPr>
          <w:rFonts w:ascii="Tahoma" w:eastAsia="Times New Roman" w:hAnsi="Tahoma" w:cs="Tahoma"/>
          <w:szCs w:val="18"/>
          <w:lang w:val="pl-PL" w:eastAsia="pl-PL"/>
        </w:rPr>
        <w:t>293,09</w:t>
      </w:r>
      <w:r w:rsidRPr="00AF728A">
        <w:rPr>
          <w:rFonts w:ascii="Tahoma" w:eastAsia="Times New Roman" w:hAnsi="Tahoma" w:cs="Tahoma"/>
          <w:szCs w:val="18"/>
          <w:lang w:val="pl-PL" w:eastAsia="pl-PL"/>
        </w:rPr>
        <w:t xml:space="preserve"> m</w:t>
      </w:r>
      <w:r w:rsidRPr="00AF728A">
        <w:rPr>
          <w:rFonts w:ascii="Tahoma" w:eastAsia="Times New Roman" w:hAnsi="Tahoma" w:cs="Tahoma"/>
          <w:szCs w:val="18"/>
          <w:vertAlign w:val="superscript"/>
          <w:lang w:val="pl-PL" w:eastAsia="pl-PL"/>
        </w:rPr>
        <w:t>2</w:t>
      </w:r>
    </w:p>
    <w:p w14:paraId="17D28E2A" w14:textId="347373B7" w:rsidR="00075A8F" w:rsidRPr="00AF728A" w:rsidRDefault="0014429E" w:rsidP="00542C05">
      <w:pPr>
        <w:pStyle w:val="Akapitzlist"/>
        <w:numPr>
          <w:ilvl w:val="0"/>
          <w:numId w:val="10"/>
        </w:numPr>
        <w:rPr>
          <w:rFonts w:ascii="Tahoma" w:eastAsia="小塚ゴシック Pro R" w:hAnsi="Tahoma" w:cs="Tahoma"/>
          <w:szCs w:val="18"/>
          <w:lang w:val="pl-PL"/>
        </w:rPr>
      </w:pPr>
      <w:r w:rsidRPr="00AF728A">
        <w:rPr>
          <w:rFonts w:ascii="Tahoma" w:eastAsia="小塚ゴシック Pro R" w:hAnsi="Tahoma" w:cs="Tahoma"/>
          <w:szCs w:val="18"/>
          <w:lang w:val="pl-PL"/>
        </w:rPr>
        <w:t xml:space="preserve">wysokość: </w:t>
      </w:r>
      <w:r w:rsidR="00724B0B" w:rsidRPr="00AF728A">
        <w:rPr>
          <w:rFonts w:ascii="Tahoma" w:eastAsia="小塚ゴシック Pro R" w:hAnsi="Tahoma" w:cs="Tahoma"/>
          <w:szCs w:val="18"/>
          <w:lang w:val="pl-PL"/>
        </w:rPr>
        <w:t>4,</w:t>
      </w:r>
      <w:r w:rsidR="0034757E">
        <w:rPr>
          <w:rFonts w:ascii="Tahoma" w:eastAsia="小塚ゴシック Pro R" w:hAnsi="Tahoma" w:cs="Tahoma"/>
          <w:szCs w:val="18"/>
          <w:lang w:val="pl-PL"/>
        </w:rPr>
        <w:t>8</w:t>
      </w:r>
      <w:r w:rsidR="00724B0B" w:rsidRPr="00AF728A">
        <w:rPr>
          <w:rFonts w:ascii="Tahoma" w:eastAsia="小塚ゴシック Pro R" w:hAnsi="Tahoma" w:cs="Tahoma"/>
          <w:szCs w:val="18"/>
          <w:lang w:val="pl-PL"/>
        </w:rPr>
        <w:t xml:space="preserve">0 </w:t>
      </w:r>
      <w:r w:rsidRPr="00AF728A">
        <w:rPr>
          <w:rFonts w:ascii="Tahoma" w:eastAsia="小塚ゴシック Pro R" w:hAnsi="Tahoma" w:cs="Tahoma"/>
          <w:szCs w:val="18"/>
          <w:lang w:val="pl-PL"/>
        </w:rPr>
        <w:t>m</w:t>
      </w:r>
    </w:p>
    <w:p w14:paraId="03A4B1E2" w14:textId="04A68CE5" w:rsidR="00075A8F" w:rsidRPr="00724B0B" w:rsidRDefault="0014429E" w:rsidP="00542C05">
      <w:pPr>
        <w:pStyle w:val="Akapitzlist"/>
        <w:numPr>
          <w:ilvl w:val="0"/>
          <w:numId w:val="10"/>
        </w:numPr>
        <w:rPr>
          <w:rFonts w:ascii="Tahoma" w:eastAsia="小塚ゴシック Pro R" w:hAnsi="Tahoma" w:cs="Tahoma"/>
          <w:szCs w:val="18"/>
          <w:lang w:val="pl-PL"/>
        </w:rPr>
      </w:pPr>
      <w:r w:rsidRPr="00724B0B">
        <w:rPr>
          <w:rFonts w:ascii="Tahoma" w:eastAsia="小塚ゴシック Pro R" w:hAnsi="Tahoma" w:cs="Tahoma"/>
          <w:szCs w:val="18"/>
          <w:lang w:val="pl-PL"/>
        </w:rPr>
        <w:t xml:space="preserve">długość: </w:t>
      </w:r>
      <w:r w:rsidR="00724B0B" w:rsidRPr="00724B0B">
        <w:rPr>
          <w:rFonts w:ascii="Tahoma" w:eastAsia="小塚ゴシック Pro R" w:hAnsi="Tahoma" w:cs="Tahoma"/>
          <w:szCs w:val="18"/>
          <w:lang w:val="pl-PL"/>
        </w:rPr>
        <w:t>19,03</w:t>
      </w:r>
      <w:r w:rsidRPr="00724B0B">
        <w:rPr>
          <w:rFonts w:ascii="Tahoma" w:eastAsia="小塚ゴシック Pro R" w:hAnsi="Tahoma" w:cs="Tahoma"/>
          <w:szCs w:val="18"/>
          <w:lang w:val="pl-PL"/>
        </w:rPr>
        <w:t xml:space="preserve"> m</w:t>
      </w:r>
    </w:p>
    <w:p w14:paraId="6048EFA9" w14:textId="36387469" w:rsidR="00075A8F" w:rsidRPr="00724B0B" w:rsidRDefault="0014429E" w:rsidP="00542C05">
      <w:pPr>
        <w:pStyle w:val="Akapitzlist"/>
        <w:numPr>
          <w:ilvl w:val="0"/>
          <w:numId w:val="10"/>
        </w:numPr>
        <w:rPr>
          <w:rFonts w:ascii="Tahoma" w:eastAsia="小塚ゴシック Pro R" w:hAnsi="Tahoma" w:cs="Tahoma"/>
          <w:szCs w:val="18"/>
          <w:lang w:val="pl-PL"/>
        </w:rPr>
      </w:pPr>
      <w:r w:rsidRPr="00724B0B">
        <w:rPr>
          <w:rFonts w:ascii="Tahoma" w:eastAsia="小塚ゴシック Pro R" w:hAnsi="Tahoma" w:cs="Tahoma"/>
          <w:szCs w:val="18"/>
          <w:lang w:val="pl-PL"/>
        </w:rPr>
        <w:t xml:space="preserve">szerokość: </w:t>
      </w:r>
      <w:r w:rsidR="00724B0B" w:rsidRPr="00724B0B">
        <w:rPr>
          <w:rFonts w:ascii="Tahoma" w:eastAsia="小塚ゴシック Pro R" w:hAnsi="Tahoma" w:cs="Tahoma"/>
          <w:szCs w:val="18"/>
          <w:lang w:val="pl-PL"/>
        </w:rPr>
        <w:t>20,125</w:t>
      </w:r>
      <w:r w:rsidRPr="00724B0B">
        <w:rPr>
          <w:rFonts w:ascii="Tahoma" w:eastAsia="小塚ゴシック Pro R" w:hAnsi="Tahoma" w:cs="Tahoma"/>
          <w:szCs w:val="18"/>
          <w:lang w:val="pl-PL"/>
        </w:rPr>
        <w:t xml:space="preserve"> m</w:t>
      </w:r>
    </w:p>
    <w:p w14:paraId="691F07F3" w14:textId="77777777" w:rsidR="00075A8F" w:rsidRPr="00724B0B" w:rsidRDefault="0014429E" w:rsidP="00542C05">
      <w:pPr>
        <w:pStyle w:val="Akapitzlist"/>
        <w:numPr>
          <w:ilvl w:val="0"/>
          <w:numId w:val="10"/>
        </w:numPr>
        <w:rPr>
          <w:rFonts w:ascii="Tahoma" w:eastAsia="小塚ゴシック Pro R" w:hAnsi="Tahoma" w:cs="Tahoma"/>
          <w:szCs w:val="18"/>
          <w:lang w:val="pl-PL"/>
        </w:rPr>
      </w:pPr>
      <w:r w:rsidRPr="00724B0B">
        <w:rPr>
          <w:rFonts w:ascii="Tahoma" w:eastAsia="小塚ゴシック Pro R" w:hAnsi="Tahoma" w:cs="Tahoma"/>
          <w:szCs w:val="18"/>
          <w:lang w:val="pl-PL"/>
        </w:rPr>
        <w:t>liczba kondygnacji: 1</w:t>
      </w:r>
    </w:p>
    <w:p w14:paraId="6680E225" w14:textId="77777777" w:rsidR="00075A8F" w:rsidRPr="00130E9D" w:rsidRDefault="0014429E" w:rsidP="00B93BC9">
      <w:pPr>
        <w:pStyle w:val="Nagwek2"/>
        <w:numPr>
          <w:ilvl w:val="1"/>
          <w:numId w:val="36"/>
        </w:numPr>
        <w:rPr>
          <w:rFonts w:ascii="Tahoma" w:eastAsia="小塚ゴシック Pro R" w:hAnsi="Tahoma" w:cs="Tahoma"/>
          <w:szCs w:val="18"/>
        </w:rPr>
      </w:pPr>
      <w:bookmarkStart w:id="34" w:name="_Hlk74312692"/>
      <w:bookmarkStart w:id="35" w:name="_Toc75363925"/>
      <w:bookmarkStart w:id="36" w:name="_Toc74315043"/>
      <w:bookmarkStart w:id="37" w:name="_Toc211428349"/>
      <w:bookmarkEnd w:id="34"/>
      <w:r w:rsidRPr="00130E9D">
        <w:rPr>
          <w:rStyle w:val="Nagwek2Znak"/>
          <w:rFonts w:ascii="Tahoma" w:eastAsia="小塚ゴシック Pro R" w:hAnsi="Tahoma" w:cs="Tahoma"/>
          <w:b/>
          <w:bCs/>
          <w:szCs w:val="18"/>
        </w:rPr>
        <w:t>OPINIA GEOTECHNICZNA ORAZ INFORMACJA O SPOSOBIE POSADOWIENIA</w:t>
      </w:r>
      <w:r w:rsidRPr="00130E9D">
        <w:rPr>
          <w:rStyle w:val="Nagwek2Znak"/>
          <w:rFonts w:ascii="Tahoma" w:eastAsia="小塚ゴシック Pro R" w:hAnsi="Tahoma" w:cs="Tahoma"/>
          <w:b/>
          <w:szCs w:val="18"/>
        </w:rPr>
        <w:t xml:space="preserve"> </w:t>
      </w:r>
      <w:r w:rsidRPr="00130E9D">
        <w:rPr>
          <w:rFonts w:ascii="Tahoma" w:eastAsia="小塚ゴシック Pro R" w:hAnsi="Tahoma" w:cs="Tahoma"/>
          <w:szCs w:val="18"/>
        </w:rPr>
        <w:t>OBIEKTU BUDOWLANEGO</w:t>
      </w:r>
      <w:bookmarkEnd w:id="35"/>
      <w:bookmarkEnd w:id="36"/>
      <w:bookmarkEnd w:id="37"/>
    </w:p>
    <w:p w14:paraId="48140C53" w14:textId="77777777" w:rsidR="00C234F6" w:rsidRDefault="0014429E" w:rsidP="00C234F6">
      <w:pPr>
        <w:suppressAutoHyphens w:val="0"/>
        <w:rPr>
          <w:rFonts w:ascii="Tahoma" w:hAnsi="Tahoma" w:cs="Tahoma"/>
          <w:szCs w:val="18"/>
        </w:rPr>
      </w:pPr>
      <w:r w:rsidRPr="00C234F6">
        <w:rPr>
          <w:rFonts w:ascii="Tahoma" w:hAnsi="Tahoma" w:cs="Tahoma"/>
          <w:szCs w:val="18"/>
        </w:rPr>
        <w:t>Na potrzeby realizacji projektu została opracowana</w:t>
      </w:r>
      <w:r w:rsidR="00074EAE" w:rsidRPr="00C234F6">
        <w:rPr>
          <w:rFonts w:ascii="Tahoma" w:hAnsi="Tahoma" w:cs="Tahoma"/>
          <w:szCs w:val="18"/>
        </w:rPr>
        <w:t xml:space="preserve"> przez biuro badawczo-projektowe Geologii i Ochrony Środowiska </w:t>
      </w:r>
      <w:proofErr w:type="spellStart"/>
      <w:r w:rsidR="00074EAE" w:rsidRPr="00C234F6">
        <w:rPr>
          <w:rFonts w:ascii="Tahoma" w:hAnsi="Tahoma" w:cs="Tahoma"/>
          <w:szCs w:val="18"/>
        </w:rPr>
        <w:t>Geobios</w:t>
      </w:r>
      <w:proofErr w:type="spellEnd"/>
      <w:r w:rsidR="00074EAE" w:rsidRPr="00C234F6">
        <w:rPr>
          <w:rFonts w:ascii="Tahoma" w:hAnsi="Tahoma" w:cs="Tahoma"/>
          <w:szCs w:val="18"/>
        </w:rPr>
        <w:t xml:space="preserve"> Sp. z o.o.</w:t>
      </w:r>
      <w:r w:rsidRPr="00C234F6">
        <w:rPr>
          <w:rFonts w:ascii="Tahoma" w:hAnsi="Tahoma" w:cs="Tahoma"/>
          <w:szCs w:val="18"/>
        </w:rPr>
        <w:t xml:space="preserve"> </w:t>
      </w:r>
      <w:r w:rsidR="0068275A" w:rsidRPr="00C234F6">
        <w:rPr>
          <w:rFonts w:ascii="Tahoma" w:hAnsi="Tahoma" w:cs="Tahoma"/>
          <w:szCs w:val="18"/>
        </w:rPr>
        <w:t>opinia geotechniczna</w:t>
      </w:r>
      <w:r w:rsidR="00C234F6" w:rsidRPr="00C234F6">
        <w:rPr>
          <w:rFonts w:ascii="Tahoma" w:hAnsi="Tahoma" w:cs="Tahoma"/>
          <w:szCs w:val="18"/>
        </w:rPr>
        <w:t xml:space="preserve"> wraz z dokumentacją badań podłoża gruntowego dla posadowienia obiektów projektowanej stacji paliw przy ul. Piłsudskiego w Markach.</w:t>
      </w:r>
      <w:r w:rsidR="00074EAE" w:rsidRPr="00C234F6">
        <w:rPr>
          <w:rFonts w:ascii="Tahoma" w:hAnsi="Tahoma" w:cs="Tahoma"/>
          <w:szCs w:val="18"/>
        </w:rPr>
        <w:t xml:space="preserve"> </w:t>
      </w:r>
    </w:p>
    <w:p w14:paraId="3CE57EC2" w14:textId="44299CA0" w:rsidR="00C234F6" w:rsidRPr="00C234F6" w:rsidRDefault="00C234F6" w:rsidP="00C234F6">
      <w:pPr>
        <w:suppressAutoHyphens w:val="0"/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>W</w:t>
      </w:r>
      <w:r w:rsidRPr="00C234F6">
        <w:rPr>
          <w:rFonts w:ascii="Tahoma" w:hAnsi="Tahoma" w:cs="Tahoma"/>
          <w:szCs w:val="18"/>
        </w:rPr>
        <w:t xml:space="preserve"> podłożu stwierdzono następujące warstwy gruntowe:</w:t>
      </w:r>
    </w:p>
    <w:p w14:paraId="4B3CBCBB" w14:textId="77777777" w:rsidR="00C234F6" w:rsidRPr="00C234F6" w:rsidRDefault="00C234F6" w:rsidP="00C234F6">
      <w:pPr>
        <w:pStyle w:val="Akapitzlist"/>
        <w:numPr>
          <w:ilvl w:val="0"/>
          <w:numId w:val="87"/>
        </w:numPr>
        <w:suppressAutoHyphens w:val="0"/>
        <w:rPr>
          <w:rFonts w:ascii="Tahoma" w:hAnsi="Tahoma" w:cs="Tahoma"/>
          <w:szCs w:val="18"/>
        </w:rPr>
      </w:pPr>
      <w:proofErr w:type="spellStart"/>
      <w:r w:rsidRPr="00C234F6">
        <w:rPr>
          <w:rFonts w:ascii="Tahoma" w:hAnsi="Tahoma" w:cs="Tahoma"/>
          <w:szCs w:val="18"/>
        </w:rPr>
        <w:t>warstwa</w:t>
      </w:r>
      <w:proofErr w:type="spellEnd"/>
      <w:r w:rsidRPr="00C234F6">
        <w:rPr>
          <w:rFonts w:ascii="Tahoma" w:hAnsi="Tahoma" w:cs="Tahoma"/>
          <w:szCs w:val="18"/>
        </w:rPr>
        <w:tab/>
        <w:t xml:space="preserve">I: </w:t>
      </w:r>
      <w:r w:rsidRPr="00C234F6">
        <w:rPr>
          <w:rFonts w:ascii="Tahoma" w:hAnsi="Tahoma" w:cs="Tahoma"/>
          <w:szCs w:val="18"/>
        </w:rPr>
        <w:tab/>
      </w:r>
      <w:proofErr w:type="spellStart"/>
      <w:r w:rsidRPr="00C234F6">
        <w:rPr>
          <w:rFonts w:ascii="Tahoma" w:hAnsi="Tahoma" w:cs="Tahoma"/>
          <w:szCs w:val="18"/>
        </w:rPr>
        <w:t>grunty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organiczne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nasypy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niebudowlane</w:t>
      </w:r>
      <w:proofErr w:type="spellEnd"/>
      <w:r w:rsidRPr="00C234F6">
        <w:rPr>
          <w:rFonts w:ascii="Tahoma" w:hAnsi="Tahoma" w:cs="Tahoma"/>
          <w:szCs w:val="18"/>
        </w:rPr>
        <w:t xml:space="preserve"> o </w:t>
      </w:r>
      <w:proofErr w:type="spellStart"/>
      <w:r w:rsidRPr="00C234F6">
        <w:rPr>
          <w:rFonts w:ascii="Tahoma" w:hAnsi="Tahoma" w:cs="Tahoma"/>
          <w:szCs w:val="18"/>
        </w:rPr>
        <w:t>miąższości</w:t>
      </w:r>
      <w:proofErr w:type="spellEnd"/>
      <w:r w:rsidRPr="00C234F6">
        <w:rPr>
          <w:rFonts w:ascii="Tahoma" w:hAnsi="Tahoma" w:cs="Tahoma"/>
          <w:szCs w:val="18"/>
        </w:rPr>
        <w:t xml:space="preserve"> do ok. 5.50 m,</w:t>
      </w:r>
    </w:p>
    <w:p w14:paraId="74212D1E" w14:textId="77777777" w:rsidR="00C234F6" w:rsidRPr="00C234F6" w:rsidRDefault="00C234F6" w:rsidP="00C234F6">
      <w:pPr>
        <w:pStyle w:val="Akapitzlist"/>
        <w:numPr>
          <w:ilvl w:val="0"/>
          <w:numId w:val="87"/>
        </w:numPr>
        <w:suppressAutoHyphens w:val="0"/>
        <w:rPr>
          <w:rFonts w:ascii="Tahoma" w:hAnsi="Tahoma" w:cs="Tahoma"/>
          <w:szCs w:val="18"/>
        </w:rPr>
      </w:pPr>
      <w:proofErr w:type="spellStart"/>
      <w:r w:rsidRPr="00C234F6">
        <w:rPr>
          <w:rFonts w:ascii="Tahoma" w:hAnsi="Tahoma" w:cs="Tahoma"/>
          <w:szCs w:val="18"/>
        </w:rPr>
        <w:t>warstwa</w:t>
      </w:r>
      <w:proofErr w:type="spellEnd"/>
      <w:r w:rsidRPr="00C234F6">
        <w:rPr>
          <w:rFonts w:ascii="Tahoma" w:hAnsi="Tahoma" w:cs="Tahoma"/>
          <w:szCs w:val="18"/>
        </w:rPr>
        <w:t xml:space="preserve"> IIa2:</w:t>
      </w:r>
      <w:r w:rsidRPr="00C234F6">
        <w:rPr>
          <w:rFonts w:ascii="Tahoma" w:hAnsi="Tahoma" w:cs="Tahoma"/>
          <w:szCs w:val="18"/>
        </w:rPr>
        <w:tab/>
      </w:r>
      <w:proofErr w:type="spellStart"/>
      <w:r w:rsidRPr="00C234F6">
        <w:rPr>
          <w:rFonts w:ascii="Tahoma" w:hAnsi="Tahoma" w:cs="Tahoma"/>
          <w:szCs w:val="18"/>
        </w:rPr>
        <w:t>piaski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drobne</w:t>
      </w:r>
      <w:proofErr w:type="spellEnd"/>
      <w:r w:rsidRPr="00C234F6">
        <w:rPr>
          <w:rFonts w:ascii="Tahoma" w:hAnsi="Tahoma" w:cs="Tahoma"/>
          <w:szCs w:val="18"/>
        </w:rPr>
        <w:t xml:space="preserve"> o ID= 0.52,</w:t>
      </w:r>
    </w:p>
    <w:p w14:paraId="37CCDA46" w14:textId="77777777" w:rsidR="00C234F6" w:rsidRPr="00C234F6" w:rsidRDefault="00C234F6" w:rsidP="00C234F6">
      <w:pPr>
        <w:pStyle w:val="Akapitzlist"/>
        <w:numPr>
          <w:ilvl w:val="0"/>
          <w:numId w:val="87"/>
        </w:numPr>
        <w:suppressAutoHyphens w:val="0"/>
        <w:rPr>
          <w:rFonts w:ascii="Tahoma" w:hAnsi="Tahoma" w:cs="Tahoma"/>
          <w:szCs w:val="18"/>
        </w:rPr>
      </w:pPr>
      <w:proofErr w:type="spellStart"/>
      <w:r w:rsidRPr="00C234F6">
        <w:rPr>
          <w:rFonts w:ascii="Tahoma" w:hAnsi="Tahoma" w:cs="Tahoma"/>
          <w:szCs w:val="18"/>
        </w:rPr>
        <w:t>warstwa</w:t>
      </w:r>
      <w:proofErr w:type="spellEnd"/>
      <w:r w:rsidRPr="00C234F6">
        <w:rPr>
          <w:rFonts w:ascii="Tahoma" w:hAnsi="Tahoma" w:cs="Tahoma"/>
          <w:szCs w:val="18"/>
        </w:rPr>
        <w:t xml:space="preserve"> IIb2:</w:t>
      </w:r>
      <w:r w:rsidRPr="00C234F6">
        <w:rPr>
          <w:rFonts w:ascii="Tahoma" w:hAnsi="Tahoma" w:cs="Tahoma"/>
          <w:szCs w:val="18"/>
        </w:rPr>
        <w:tab/>
      </w:r>
      <w:proofErr w:type="spellStart"/>
      <w:r w:rsidRPr="00C234F6">
        <w:rPr>
          <w:rFonts w:ascii="Tahoma" w:hAnsi="Tahoma" w:cs="Tahoma"/>
          <w:szCs w:val="18"/>
        </w:rPr>
        <w:t>piaski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średnie</w:t>
      </w:r>
      <w:proofErr w:type="spellEnd"/>
      <w:r w:rsidRPr="00C234F6">
        <w:rPr>
          <w:rFonts w:ascii="Tahoma" w:hAnsi="Tahoma" w:cs="Tahoma"/>
          <w:szCs w:val="18"/>
        </w:rPr>
        <w:t xml:space="preserve"> o ID= 0.50,</w:t>
      </w:r>
    </w:p>
    <w:p w14:paraId="48DE8B5E" w14:textId="77777777" w:rsidR="00C234F6" w:rsidRPr="00C234F6" w:rsidRDefault="00C234F6" w:rsidP="00C234F6">
      <w:pPr>
        <w:pStyle w:val="Akapitzlist"/>
        <w:numPr>
          <w:ilvl w:val="0"/>
          <w:numId w:val="87"/>
        </w:numPr>
        <w:suppressAutoHyphens w:val="0"/>
        <w:rPr>
          <w:rFonts w:ascii="Tahoma" w:hAnsi="Tahoma" w:cs="Tahoma"/>
          <w:szCs w:val="18"/>
        </w:rPr>
      </w:pPr>
      <w:proofErr w:type="spellStart"/>
      <w:r w:rsidRPr="00C234F6">
        <w:rPr>
          <w:rFonts w:ascii="Tahoma" w:hAnsi="Tahoma" w:cs="Tahoma"/>
          <w:szCs w:val="18"/>
        </w:rPr>
        <w:t>warstwa</w:t>
      </w:r>
      <w:proofErr w:type="spellEnd"/>
      <w:r w:rsidRPr="00C234F6">
        <w:rPr>
          <w:rFonts w:ascii="Tahoma" w:hAnsi="Tahoma" w:cs="Tahoma"/>
          <w:szCs w:val="18"/>
        </w:rPr>
        <w:t xml:space="preserve"> IIb3:</w:t>
      </w:r>
      <w:r w:rsidRPr="00C234F6">
        <w:rPr>
          <w:rFonts w:ascii="Tahoma" w:hAnsi="Tahoma" w:cs="Tahoma"/>
          <w:szCs w:val="18"/>
        </w:rPr>
        <w:tab/>
      </w:r>
      <w:proofErr w:type="spellStart"/>
      <w:r w:rsidRPr="00C234F6">
        <w:rPr>
          <w:rFonts w:ascii="Tahoma" w:hAnsi="Tahoma" w:cs="Tahoma"/>
          <w:szCs w:val="18"/>
        </w:rPr>
        <w:t>piaski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średnie</w:t>
      </w:r>
      <w:proofErr w:type="spellEnd"/>
      <w:r w:rsidRPr="00C234F6">
        <w:rPr>
          <w:rFonts w:ascii="Tahoma" w:hAnsi="Tahoma" w:cs="Tahoma"/>
          <w:szCs w:val="18"/>
        </w:rPr>
        <w:t xml:space="preserve"> o ID= 0.71,</w:t>
      </w:r>
    </w:p>
    <w:p w14:paraId="1C956A1F" w14:textId="77777777" w:rsidR="00C234F6" w:rsidRPr="00C234F6" w:rsidRDefault="00C234F6" w:rsidP="00C234F6">
      <w:pPr>
        <w:pStyle w:val="Akapitzlist"/>
        <w:numPr>
          <w:ilvl w:val="0"/>
          <w:numId w:val="87"/>
        </w:numPr>
        <w:suppressAutoHyphens w:val="0"/>
        <w:rPr>
          <w:rFonts w:ascii="Tahoma" w:hAnsi="Tahoma" w:cs="Tahoma"/>
          <w:szCs w:val="18"/>
        </w:rPr>
      </w:pPr>
      <w:proofErr w:type="spellStart"/>
      <w:r w:rsidRPr="00C234F6">
        <w:rPr>
          <w:rFonts w:ascii="Tahoma" w:hAnsi="Tahoma" w:cs="Tahoma"/>
          <w:szCs w:val="18"/>
        </w:rPr>
        <w:t>warstwa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IIIf</w:t>
      </w:r>
      <w:proofErr w:type="spellEnd"/>
      <w:r w:rsidRPr="00C234F6">
        <w:rPr>
          <w:rFonts w:ascii="Tahoma" w:hAnsi="Tahoma" w:cs="Tahoma"/>
          <w:szCs w:val="18"/>
        </w:rPr>
        <w:t>:</w:t>
      </w:r>
      <w:r w:rsidRPr="00C234F6">
        <w:rPr>
          <w:rFonts w:ascii="Tahoma" w:hAnsi="Tahoma" w:cs="Tahoma"/>
          <w:szCs w:val="18"/>
        </w:rPr>
        <w:tab/>
      </w:r>
      <w:proofErr w:type="spellStart"/>
      <w:r w:rsidRPr="00C234F6">
        <w:rPr>
          <w:rFonts w:ascii="Tahoma" w:hAnsi="Tahoma" w:cs="Tahoma"/>
          <w:szCs w:val="18"/>
        </w:rPr>
        <w:t>gliny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pylaste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i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pyły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typu</w:t>
      </w:r>
      <w:proofErr w:type="spellEnd"/>
      <w:r w:rsidRPr="00C234F6">
        <w:rPr>
          <w:rFonts w:ascii="Tahoma" w:hAnsi="Tahoma" w:cs="Tahoma"/>
          <w:szCs w:val="18"/>
        </w:rPr>
        <w:t xml:space="preserve"> C o IL= 0.30,</w:t>
      </w:r>
    </w:p>
    <w:p w14:paraId="2B14D9FD" w14:textId="77777777" w:rsidR="00C234F6" w:rsidRPr="00C234F6" w:rsidRDefault="00C234F6" w:rsidP="00C234F6">
      <w:pPr>
        <w:pStyle w:val="Akapitzlist"/>
        <w:numPr>
          <w:ilvl w:val="0"/>
          <w:numId w:val="87"/>
        </w:numPr>
        <w:suppressAutoHyphens w:val="0"/>
        <w:rPr>
          <w:rFonts w:ascii="Tahoma" w:hAnsi="Tahoma" w:cs="Tahoma"/>
          <w:szCs w:val="18"/>
        </w:rPr>
      </w:pPr>
      <w:proofErr w:type="spellStart"/>
      <w:r w:rsidRPr="00C234F6">
        <w:rPr>
          <w:rFonts w:ascii="Tahoma" w:hAnsi="Tahoma" w:cs="Tahoma"/>
          <w:szCs w:val="18"/>
        </w:rPr>
        <w:t>warstwa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IIIe</w:t>
      </w:r>
      <w:proofErr w:type="spellEnd"/>
      <w:r w:rsidRPr="00C234F6">
        <w:rPr>
          <w:rFonts w:ascii="Tahoma" w:hAnsi="Tahoma" w:cs="Tahoma"/>
          <w:szCs w:val="18"/>
        </w:rPr>
        <w:t>:</w:t>
      </w:r>
      <w:r w:rsidRPr="00C234F6">
        <w:rPr>
          <w:rFonts w:ascii="Tahoma" w:hAnsi="Tahoma" w:cs="Tahoma"/>
          <w:szCs w:val="18"/>
        </w:rPr>
        <w:tab/>
      </w:r>
      <w:proofErr w:type="spellStart"/>
      <w:r w:rsidRPr="00C234F6">
        <w:rPr>
          <w:rFonts w:ascii="Tahoma" w:hAnsi="Tahoma" w:cs="Tahoma"/>
          <w:szCs w:val="18"/>
        </w:rPr>
        <w:t>gliny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pylaste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i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pyły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typu</w:t>
      </w:r>
      <w:proofErr w:type="spellEnd"/>
      <w:r w:rsidRPr="00C234F6">
        <w:rPr>
          <w:rFonts w:ascii="Tahoma" w:hAnsi="Tahoma" w:cs="Tahoma"/>
          <w:szCs w:val="18"/>
        </w:rPr>
        <w:t xml:space="preserve"> C o IL= 0.18.</w:t>
      </w:r>
    </w:p>
    <w:p w14:paraId="59FB97A0" w14:textId="77777777" w:rsidR="00C234F6" w:rsidRPr="00C234F6" w:rsidRDefault="00C234F6" w:rsidP="00C234F6">
      <w:pPr>
        <w:suppressAutoHyphens w:val="0"/>
        <w:rPr>
          <w:rFonts w:ascii="Tahoma" w:hAnsi="Tahoma" w:cs="Tahoma"/>
          <w:szCs w:val="18"/>
        </w:rPr>
      </w:pPr>
      <w:r w:rsidRPr="00C234F6">
        <w:rPr>
          <w:rFonts w:ascii="Tahoma" w:hAnsi="Tahoma" w:cs="Tahoma"/>
          <w:szCs w:val="18"/>
        </w:rPr>
        <w:t xml:space="preserve">W podłożu gruntowym stwierdzono zwierciadło wody gruntowej na głębokości 1.90 i 6.50, które stabilizowało się na głębokości 1.60 ÷ 2.30 m poniżej poziomu terenu istniejącego, co odpowiada rzędnym 86.42 ÷ 85.21 m </w:t>
      </w:r>
      <w:proofErr w:type="gramStart"/>
      <w:r w:rsidRPr="00C234F6">
        <w:rPr>
          <w:rFonts w:ascii="Tahoma" w:hAnsi="Tahoma" w:cs="Tahoma"/>
          <w:szCs w:val="18"/>
        </w:rPr>
        <w:t>n.p.m..</w:t>
      </w:r>
      <w:proofErr w:type="gramEnd"/>
    </w:p>
    <w:p w14:paraId="23F4B15D" w14:textId="77777777" w:rsidR="00C234F6" w:rsidRPr="00C234F6" w:rsidRDefault="00C234F6" w:rsidP="00C234F6">
      <w:pPr>
        <w:suppressAutoHyphens w:val="0"/>
        <w:rPr>
          <w:rFonts w:ascii="Tahoma" w:hAnsi="Tahoma" w:cs="Tahoma"/>
          <w:szCs w:val="18"/>
        </w:rPr>
      </w:pPr>
    </w:p>
    <w:p w14:paraId="7D450743" w14:textId="14372B1D" w:rsidR="00C234F6" w:rsidRPr="00C234F6" w:rsidRDefault="00C234F6" w:rsidP="00C234F6">
      <w:pPr>
        <w:suppressAutoHyphens w:val="0"/>
        <w:rPr>
          <w:rFonts w:ascii="Tahoma" w:hAnsi="Tahoma" w:cs="Tahoma"/>
          <w:szCs w:val="18"/>
        </w:rPr>
      </w:pPr>
      <w:r w:rsidRPr="00C234F6">
        <w:rPr>
          <w:rFonts w:ascii="Tahoma" w:hAnsi="Tahoma" w:cs="Tahoma"/>
          <w:szCs w:val="18"/>
        </w:rPr>
        <w:lastRenderedPageBreak/>
        <w:t xml:space="preserve">Na podstawie opinii geotechnicznej, w której warunki gruntowe określono jako złożone, przyjęto </w:t>
      </w:r>
      <w:r w:rsidRPr="0016797F">
        <w:rPr>
          <w:rFonts w:ascii="Tahoma" w:hAnsi="Tahoma" w:cs="Tahoma"/>
          <w:b/>
          <w:bCs/>
          <w:szCs w:val="18"/>
        </w:rPr>
        <w:t>II kategoria geotechniczn</w:t>
      </w:r>
      <w:r w:rsidR="0016797F">
        <w:rPr>
          <w:rFonts w:ascii="Tahoma" w:hAnsi="Tahoma" w:cs="Tahoma"/>
          <w:b/>
          <w:bCs/>
          <w:szCs w:val="18"/>
        </w:rPr>
        <w:t>ą</w:t>
      </w:r>
      <w:r w:rsidRPr="00C234F6">
        <w:rPr>
          <w:rFonts w:ascii="Tahoma" w:hAnsi="Tahoma" w:cs="Tahoma"/>
          <w:szCs w:val="18"/>
        </w:rPr>
        <w:t xml:space="preserve"> w złożonych warunkach gruntowych.</w:t>
      </w:r>
    </w:p>
    <w:p w14:paraId="5C34844F" w14:textId="77777777" w:rsidR="00C234F6" w:rsidRPr="00C234F6" w:rsidRDefault="00C234F6" w:rsidP="00C234F6">
      <w:pPr>
        <w:suppressAutoHyphens w:val="0"/>
        <w:rPr>
          <w:rFonts w:ascii="Tahoma" w:hAnsi="Tahoma" w:cs="Tahoma"/>
          <w:szCs w:val="18"/>
        </w:rPr>
      </w:pPr>
    </w:p>
    <w:p w14:paraId="6A2E483E" w14:textId="3C37918E" w:rsidR="00C234F6" w:rsidRDefault="00C234F6" w:rsidP="00C234F6">
      <w:pPr>
        <w:suppressAutoHyphens w:val="0"/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>Posadowienie budynku stacji paliw projektuje się w sposób pośredni za pomocą pali. Projekt posadowienia wg projektu technicznego konstrukcji.</w:t>
      </w:r>
    </w:p>
    <w:p w14:paraId="005D9689" w14:textId="77777777" w:rsidR="00C234F6" w:rsidRDefault="00C234F6" w:rsidP="00C234F6">
      <w:pPr>
        <w:suppressAutoHyphens w:val="0"/>
        <w:rPr>
          <w:rFonts w:ascii="Tahoma" w:hAnsi="Tahoma" w:cs="Tahoma"/>
          <w:szCs w:val="18"/>
        </w:rPr>
      </w:pPr>
    </w:p>
    <w:p w14:paraId="65C4A4FC" w14:textId="391266D4" w:rsidR="00C234F6" w:rsidRPr="00C234F6" w:rsidRDefault="00C234F6" w:rsidP="00C234F6">
      <w:pPr>
        <w:suppressAutoHyphens w:val="0"/>
        <w:rPr>
          <w:rFonts w:ascii="Tahoma" w:hAnsi="Tahoma" w:cs="Tahoma"/>
          <w:szCs w:val="18"/>
        </w:rPr>
      </w:pPr>
      <w:r w:rsidRPr="00C234F6">
        <w:rPr>
          <w:rFonts w:ascii="Tahoma" w:hAnsi="Tahoma" w:cs="Tahoma"/>
          <w:szCs w:val="18"/>
        </w:rPr>
        <w:t>Posadowienia poszczególnych obiektów zaprojektowano jako:</w:t>
      </w:r>
    </w:p>
    <w:p w14:paraId="43FA5307" w14:textId="77777777" w:rsidR="00C234F6" w:rsidRPr="00C234F6" w:rsidRDefault="00C234F6" w:rsidP="00C234F6">
      <w:pPr>
        <w:pStyle w:val="Akapitzlist"/>
        <w:numPr>
          <w:ilvl w:val="0"/>
          <w:numId w:val="87"/>
        </w:numPr>
        <w:suppressAutoHyphens w:val="0"/>
        <w:rPr>
          <w:rFonts w:ascii="Tahoma" w:hAnsi="Tahoma" w:cs="Tahoma"/>
          <w:szCs w:val="18"/>
        </w:rPr>
      </w:pPr>
      <w:proofErr w:type="spellStart"/>
      <w:r w:rsidRPr="00C234F6">
        <w:rPr>
          <w:rFonts w:ascii="Tahoma" w:hAnsi="Tahoma" w:cs="Tahoma"/>
          <w:szCs w:val="18"/>
        </w:rPr>
        <w:t>pawilon</w:t>
      </w:r>
      <w:proofErr w:type="spellEnd"/>
      <w:r w:rsidRPr="00C234F6">
        <w:rPr>
          <w:rFonts w:ascii="Tahoma" w:hAnsi="Tahoma" w:cs="Tahoma"/>
          <w:szCs w:val="18"/>
        </w:rPr>
        <w:t>:</w:t>
      </w:r>
      <w:r w:rsidRPr="00C234F6">
        <w:rPr>
          <w:rFonts w:ascii="Tahoma" w:hAnsi="Tahoma" w:cs="Tahoma"/>
          <w:szCs w:val="18"/>
        </w:rPr>
        <w:tab/>
      </w:r>
      <w:r w:rsidRPr="00C234F6">
        <w:rPr>
          <w:rFonts w:ascii="Tahoma" w:hAnsi="Tahoma" w:cs="Tahoma"/>
          <w:szCs w:val="18"/>
        </w:rPr>
        <w:tab/>
      </w:r>
      <w:r w:rsidRPr="00C234F6">
        <w:rPr>
          <w:rFonts w:ascii="Tahoma" w:hAnsi="Tahoma" w:cs="Tahoma"/>
          <w:szCs w:val="18"/>
        </w:rPr>
        <w:tab/>
        <w:t xml:space="preserve">- </w:t>
      </w:r>
      <w:proofErr w:type="spellStart"/>
      <w:r w:rsidRPr="00C234F6">
        <w:rPr>
          <w:rFonts w:ascii="Tahoma" w:hAnsi="Tahoma" w:cs="Tahoma"/>
          <w:szCs w:val="18"/>
        </w:rPr>
        <w:t>pośrednie</w:t>
      </w:r>
      <w:proofErr w:type="spellEnd"/>
      <w:r w:rsidRPr="00C234F6">
        <w:rPr>
          <w:rFonts w:ascii="Tahoma" w:hAnsi="Tahoma" w:cs="Tahoma"/>
          <w:szCs w:val="18"/>
        </w:rPr>
        <w:t xml:space="preserve"> za </w:t>
      </w:r>
      <w:proofErr w:type="spellStart"/>
      <w:r w:rsidRPr="00C234F6">
        <w:rPr>
          <w:rFonts w:ascii="Tahoma" w:hAnsi="Tahoma" w:cs="Tahoma"/>
          <w:szCs w:val="18"/>
        </w:rPr>
        <w:t>pomocą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pali</w:t>
      </w:r>
      <w:proofErr w:type="spellEnd"/>
      <w:r w:rsidRPr="00C234F6">
        <w:rPr>
          <w:rFonts w:ascii="Tahoma" w:hAnsi="Tahoma" w:cs="Tahoma"/>
          <w:szCs w:val="18"/>
        </w:rPr>
        <w:t>,</w:t>
      </w:r>
    </w:p>
    <w:p w14:paraId="75501A91" w14:textId="77777777" w:rsidR="00C234F6" w:rsidRPr="00C234F6" w:rsidRDefault="00C234F6" w:rsidP="00C234F6">
      <w:pPr>
        <w:pStyle w:val="Akapitzlist"/>
        <w:numPr>
          <w:ilvl w:val="0"/>
          <w:numId w:val="87"/>
        </w:numPr>
        <w:suppressAutoHyphens w:val="0"/>
        <w:rPr>
          <w:rFonts w:ascii="Tahoma" w:hAnsi="Tahoma" w:cs="Tahoma"/>
          <w:szCs w:val="18"/>
        </w:rPr>
      </w:pPr>
      <w:proofErr w:type="spellStart"/>
      <w:r w:rsidRPr="00C234F6">
        <w:rPr>
          <w:rFonts w:ascii="Tahoma" w:hAnsi="Tahoma" w:cs="Tahoma"/>
          <w:szCs w:val="18"/>
        </w:rPr>
        <w:t>wiata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paliwowa</w:t>
      </w:r>
      <w:proofErr w:type="spellEnd"/>
      <w:r w:rsidRPr="00C234F6">
        <w:rPr>
          <w:rFonts w:ascii="Tahoma" w:hAnsi="Tahoma" w:cs="Tahoma"/>
          <w:szCs w:val="18"/>
        </w:rPr>
        <w:t>:</w:t>
      </w:r>
      <w:r w:rsidRPr="00C234F6">
        <w:rPr>
          <w:rFonts w:ascii="Tahoma" w:hAnsi="Tahoma" w:cs="Tahoma"/>
          <w:szCs w:val="18"/>
        </w:rPr>
        <w:tab/>
      </w:r>
      <w:r w:rsidRPr="00C234F6">
        <w:rPr>
          <w:rFonts w:ascii="Tahoma" w:hAnsi="Tahoma" w:cs="Tahoma"/>
          <w:szCs w:val="18"/>
        </w:rPr>
        <w:tab/>
        <w:t xml:space="preserve">- </w:t>
      </w:r>
      <w:proofErr w:type="spellStart"/>
      <w:r w:rsidRPr="00C234F6">
        <w:rPr>
          <w:rFonts w:ascii="Tahoma" w:hAnsi="Tahoma" w:cs="Tahoma"/>
          <w:szCs w:val="18"/>
        </w:rPr>
        <w:t>pośrednie</w:t>
      </w:r>
      <w:proofErr w:type="spellEnd"/>
      <w:r w:rsidRPr="00C234F6">
        <w:rPr>
          <w:rFonts w:ascii="Tahoma" w:hAnsi="Tahoma" w:cs="Tahoma"/>
          <w:szCs w:val="18"/>
        </w:rPr>
        <w:t xml:space="preserve"> za </w:t>
      </w:r>
      <w:proofErr w:type="spellStart"/>
      <w:r w:rsidRPr="00C234F6">
        <w:rPr>
          <w:rFonts w:ascii="Tahoma" w:hAnsi="Tahoma" w:cs="Tahoma"/>
          <w:szCs w:val="18"/>
        </w:rPr>
        <w:t>pomocą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pali</w:t>
      </w:r>
      <w:proofErr w:type="spellEnd"/>
      <w:r w:rsidRPr="00C234F6">
        <w:rPr>
          <w:rFonts w:ascii="Tahoma" w:hAnsi="Tahoma" w:cs="Tahoma"/>
          <w:szCs w:val="18"/>
        </w:rPr>
        <w:t>,</w:t>
      </w:r>
    </w:p>
    <w:p w14:paraId="1D182384" w14:textId="77777777" w:rsidR="00C234F6" w:rsidRPr="00C234F6" w:rsidRDefault="00C234F6" w:rsidP="00C234F6">
      <w:pPr>
        <w:pStyle w:val="Akapitzlist"/>
        <w:numPr>
          <w:ilvl w:val="0"/>
          <w:numId w:val="87"/>
        </w:numPr>
        <w:suppressAutoHyphens w:val="0"/>
        <w:rPr>
          <w:rFonts w:ascii="Tahoma" w:hAnsi="Tahoma" w:cs="Tahoma"/>
          <w:szCs w:val="18"/>
        </w:rPr>
      </w:pPr>
      <w:proofErr w:type="spellStart"/>
      <w:r w:rsidRPr="00C234F6">
        <w:rPr>
          <w:rFonts w:ascii="Tahoma" w:hAnsi="Tahoma" w:cs="Tahoma"/>
          <w:szCs w:val="18"/>
        </w:rPr>
        <w:t>altana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śmietnikowa</w:t>
      </w:r>
      <w:proofErr w:type="spellEnd"/>
      <w:r w:rsidRPr="00C234F6">
        <w:rPr>
          <w:rFonts w:ascii="Tahoma" w:hAnsi="Tahoma" w:cs="Tahoma"/>
          <w:szCs w:val="18"/>
        </w:rPr>
        <w:tab/>
        <w:t xml:space="preserve">- </w:t>
      </w:r>
      <w:proofErr w:type="spellStart"/>
      <w:r w:rsidRPr="00C234F6">
        <w:rPr>
          <w:rFonts w:ascii="Tahoma" w:hAnsi="Tahoma" w:cs="Tahoma"/>
          <w:szCs w:val="18"/>
        </w:rPr>
        <w:t>bezpośrednie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poprzez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płytę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fundamentową</w:t>
      </w:r>
      <w:proofErr w:type="spellEnd"/>
      <w:r w:rsidRPr="00C234F6">
        <w:rPr>
          <w:rFonts w:ascii="Tahoma" w:hAnsi="Tahoma" w:cs="Tahoma"/>
          <w:szCs w:val="18"/>
        </w:rPr>
        <w:t>,</w:t>
      </w:r>
    </w:p>
    <w:p w14:paraId="421735BA" w14:textId="77777777" w:rsidR="00C234F6" w:rsidRPr="00C234F6" w:rsidRDefault="00C234F6" w:rsidP="00C234F6">
      <w:pPr>
        <w:pStyle w:val="Akapitzlist"/>
        <w:numPr>
          <w:ilvl w:val="0"/>
          <w:numId w:val="87"/>
        </w:numPr>
        <w:suppressAutoHyphens w:val="0"/>
        <w:rPr>
          <w:rFonts w:ascii="Tahoma" w:hAnsi="Tahoma" w:cs="Tahoma"/>
          <w:szCs w:val="18"/>
        </w:rPr>
      </w:pPr>
      <w:proofErr w:type="spellStart"/>
      <w:r w:rsidRPr="00C234F6">
        <w:rPr>
          <w:rFonts w:ascii="Tahoma" w:hAnsi="Tahoma" w:cs="Tahoma"/>
          <w:szCs w:val="18"/>
        </w:rPr>
        <w:t>zbiorniki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podziemne</w:t>
      </w:r>
      <w:proofErr w:type="spellEnd"/>
      <w:r w:rsidRPr="00C234F6">
        <w:rPr>
          <w:rFonts w:ascii="Tahoma" w:hAnsi="Tahoma" w:cs="Tahoma"/>
          <w:szCs w:val="18"/>
        </w:rPr>
        <w:t>:</w:t>
      </w:r>
      <w:r w:rsidRPr="00C234F6">
        <w:rPr>
          <w:rFonts w:ascii="Tahoma" w:hAnsi="Tahoma" w:cs="Tahoma"/>
          <w:szCs w:val="18"/>
        </w:rPr>
        <w:tab/>
        <w:t xml:space="preserve">- </w:t>
      </w:r>
      <w:proofErr w:type="spellStart"/>
      <w:r w:rsidRPr="00C234F6">
        <w:rPr>
          <w:rFonts w:ascii="Tahoma" w:hAnsi="Tahoma" w:cs="Tahoma"/>
          <w:szCs w:val="18"/>
        </w:rPr>
        <w:t>bezpośrednie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poprzez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płytę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fundamentową</w:t>
      </w:r>
      <w:proofErr w:type="spellEnd"/>
      <w:r w:rsidRPr="00C234F6">
        <w:rPr>
          <w:rFonts w:ascii="Tahoma" w:hAnsi="Tahoma" w:cs="Tahoma"/>
          <w:szCs w:val="18"/>
        </w:rPr>
        <w:t>,</w:t>
      </w:r>
    </w:p>
    <w:p w14:paraId="0F74F1F2" w14:textId="399C696F" w:rsidR="00C234F6" w:rsidRPr="00C234F6" w:rsidRDefault="00C234F6" w:rsidP="00C234F6">
      <w:pPr>
        <w:pStyle w:val="Akapitzlist"/>
        <w:numPr>
          <w:ilvl w:val="0"/>
          <w:numId w:val="87"/>
        </w:numPr>
        <w:suppressAutoHyphens w:val="0"/>
        <w:rPr>
          <w:rFonts w:ascii="Tahoma" w:hAnsi="Tahoma" w:cs="Tahoma"/>
          <w:szCs w:val="18"/>
        </w:rPr>
      </w:pPr>
      <w:r w:rsidRPr="00C234F6">
        <w:rPr>
          <w:rFonts w:ascii="Tahoma" w:hAnsi="Tahoma" w:cs="Tahoma"/>
          <w:szCs w:val="18"/>
        </w:rPr>
        <w:t>pylon</w:t>
      </w:r>
      <w:r w:rsidR="00BE22E6">
        <w:rPr>
          <w:rFonts w:ascii="Tahoma" w:hAnsi="Tahoma" w:cs="Tahoma"/>
          <w:szCs w:val="18"/>
        </w:rPr>
        <w:t xml:space="preserve"> </w:t>
      </w:r>
      <w:proofErr w:type="spellStart"/>
      <w:r w:rsidR="00BE22E6">
        <w:rPr>
          <w:rFonts w:ascii="Tahoma" w:hAnsi="Tahoma" w:cs="Tahoma"/>
          <w:szCs w:val="18"/>
        </w:rPr>
        <w:t>cenowy</w:t>
      </w:r>
      <w:proofErr w:type="spellEnd"/>
      <w:r w:rsidRPr="00C234F6">
        <w:rPr>
          <w:rFonts w:ascii="Tahoma" w:hAnsi="Tahoma" w:cs="Tahoma"/>
          <w:szCs w:val="18"/>
        </w:rPr>
        <w:t>:</w:t>
      </w:r>
      <w:r w:rsidRPr="00C234F6">
        <w:rPr>
          <w:rFonts w:ascii="Tahoma" w:hAnsi="Tahoma" w:cs="Tahoma"/>
          <w:szCs w:val="18"/>
        </w:rPr>
        <w:tab/>
      </w:r>
      <w:r w:rsidRPr="00C234F6">
        <w:rPr>
          <w:rFonts w:ascii="Tahoma" w:hAnsi="Tahoma" w:cs="Tahoma"/>
          <w:szCs w:val="18"/>
        </w:rPr>
        <w:tab/>
        <w:t xml:space="preserve">- </w:t>
      </w:r>
      <w:proofErr w:type="spellStart"/>
      <w:r w:rsidRPr="00C234F6">
        <w:rPr>
          <w:rFonts w:ascii="Tahoma" w:hAnsi="Tahoma" w:cs="Tahoma"/>
          <w:szCs w:val="18"/>
        </w:rPr>
        <w:t>pośrednie</w:t>
      </w:r>
      <w:proofErr w:type="spellEnd"/>
      <w:r w:rsidRPr="00C234F6">
        <w:rPr>
          <w:rFonts w:ascii="Tahoma" w:hAnsi="Tahoma" w:cs="Tahoma"/>
          <w:szCs w:val="18"/>
        </w:rPr>
        <w:t xml:space="preserve"> za </w:t>
      </w:r>
      <w:proofErr w:type="spellStart"/>
      <w:r w:rsidRPr="00C234F6">
        <w:rPr>
          <w:rFonts w:ascii="Tahoma" w:hAnsi="Tahoma" w:cs="Tahoma"/>
          <w:szCs w:val="18"/>
        </w:rPr>
        <w:t>pomocą</w:t>
      </w:r>
      <w:proofErr w:type="spellEnd"/>
      <w:r w:rsidRPr="00C234F6">
        <w:rPr>
          <w:rFonts w:ascii="Tahoma" w:hAnsi="Tahoma" w:cs="Tahoma"/>
          <w:szCs w:val="18"/>
        </w:rPr>
        <w:t xml:space="preserve"> </w:t>
      </w:r>
      <w:proofErr w:type="spellStart"/>
      <w:r w:rsidRPr="00C234F6">
        <w:rPr>
          <w:rFonts w:ascii="Tahoma" w:hAnsi="Tahoma" w:cs="Tahoma"/>
          <w:szCs w:val="18"/>
        </w:rPr>
        <w:t>pali</w:t>
      </w:r>
      <w:proofErr w:type="spellEnd"/>
      <w:r w:rsidRPr="00C234F6">
        <w:rPr>
          <w:rFonts w:ascii="Tahoma" w:hAnsi="Tahoma" w:cs="Tahoma"/>
          <w:szCs w:val="18"/>
        </w:rPr>
        <w:t>.</w:t>
      </w:r>
    </w:p>
    <w:p w14:paraId="711F61A7" w14:textId="77777777" w:rsidR="00075A8F" w:rsidRPr="003D25F3" w:rsidRDefault="0014429E" w:rsidP="00B93BC9">
      <w:pPr>
        <w:pStyle w:val="Nagwek2"/>
        <w:numPr>
          <w:ilvl w:val="1"/>
          <w:numId w:val="37"/>
        </w:numPr>
        <w:rPr>
          <w:rFonts w:ascii="Tahoma" w:eastAsia="小塚ゴシック Pro R" w:hAnsi="Tahoma" w:cs="Tahoma"/>
          <w:szCs w:val="18"/>
        </w:rPr>
      </w:pPr>
      <w:bookmarkStart w:id="38" w:name="_Toc75363926"/>
      <w:bookmarkStart w:id="39" w:name="_Toc74315044"/>
      <w:bookmarkStart w:id="40" w:name="_Toc211428350"/>
      <w:r w:rsidRPr="003D25F3">
        <w:rPr>
          <w:rStyle w:val="Nagwek2Znak"/>
          <w:rFonts w:ascii="Tahoma" w:eastAsia="小塚ゴシック Pro R" w:hAnsi="Tahoma" w:cs="Tahoma"/>
          <w:b/>
          <w:bCs/>
          <w:szCs w:val="18"/>
        </w:rPr>
        <w:t>OPIS ZAPEWNIENIA NIEZBĘDNYCH WARUNKÓW DO KORZYSTANIA Z OBIEKÓW</w:t>
      </w:r>
      <w:r w:rsidRPr="003D25F3">
        <w:rPr>
          <w:rStyle w:val="Nagwek2Znak"/>
          <w:rFonts w:ascii="Tahoma" w:eastAsia="小塚ゴシック Pro R" w:hAnsi="Tahoma" w:cs="Tahoma"/>
          <w:b/>
          <w:szCs w:val="18"/>
        </w:rPr>
        <w:t xml:space="preserve"> </w:t>
      </w:r>
      <w:r w:rsidRPr="003D25F3">
        <w:rPr>
          <w:rFonts w:ascii="Tahoma" w:eastAsia="小塚ゴシック Pro R" w:hAnsi="Tahoma" w:cs="Tahoma"/>
          <w:szCs w:val="18"/>
        </w:rPr>
        <w:t>UŻYTECZNOŚCI PUBLICZNEJ PRZEZ OSOBY NIEPEŁNOSPRAWNE</w:t>
      </w:r>
      <w:bookmarkEnd w:id="38"/>
      <w:bookmarkEnd w:id="39"/>
      <w:bookmarkEnd w:id="40"/>
    </w:p>
    <w:p w14:paraId="5BF24AC3" w14:textId="1B10F29B" w:rsidR="00075A8F" w:rsidRPr="003D25F3" w:rsidRDefault="0014429E">
      <w:pPr>
        <w:rPr>
          <w:rFonts w:ascii="Tahoma" w:eastAsia="小塚ゴシック Pro R" w:hAnsi="Tahoma" w:cs="Tahoma"/>
          <w:szCs w:val="18"/>
        </w:rPr>
      </w:pPr>
      <w:r w:rsidRPr="003D25F3">
        <w:rPr>
          <w:rFonts w:ascii="Tahoma" w:eastAsia="小塚ゴシック Pro R" w:hAnsi="Tahoma" w:cs="Tahoma"/>
          <w:szCs w:val="18"/>
        </w:rPr>
        <w:t>Przed wejściem do budynku zaprojektowano obniżenie krawężnika, które umożliwi dojazd osób niepełnosprawnych. Wewnątrz budynku znajduj</w:t>
      </w:r>
      <w:r w:rsidR="003D25F3" w:rsidRPr="003D25F3">
        <w:rPr>
          <w:rFonts w:ascii="Tahoma" w:eastAsia="小塚ゴシック Pro R" w:hAnsi="Tahoma" w:cs="Tahoma"/>
          <w:szCs w:val="18"/>
        </w:rPr>
        <w:t>e</w:t>
      </w:r>
      <w:r w:rsidRPr="003D25F3">
        <w:rPr>
          <w:rFonts w:ascii="Tahoma" w:eastAsia="小塚ゴシック Pro R" w:hAnsi="Tahoma" w:cs="Tahoma"/>
          <w:szCs w:val="18"/>
        </w:rPr>
        <w:t xml:space="preserve"> się </w:t>
      </w:r>
      <w:r w:rsidR="003D25F3" w:rsidRPr="003D25F3">
        <w:rPr>
          <w:rFonts w:ascii="Tahoma" w:eastAsia="小塚ゴシック Pro R" w:hAnsi="Tahoma" w:cs="Tahoma"/>
          <w:szCs w:val="18"/>
        </w:rPr>
        <w:t>toaleta</w:t>
      </w:r>
      <w:r w:rsidRPr="003D25F3">
        <w:rPr>
          <w:rFonts w:ascii="Tahoma" w:eastAsia="小塚ゴシック Pro R" w:hAnsi="Tahoma" w:cs="Tahoma"/>
          <w:szCs w:val="18"/>
        </w:rPr>
        <w:t xml:space="preserve"> dostosowan</w:t>
      </w:r>
      <w:r w:rsidR="003D25F3" w:rsidRPr="003D25F3">
        <w:rPr>
          <w:rFonts w:ascii="Tahoma" w:eastAsia="小塚ゴシック Pro R" w:hAnsi="Tahoma" w:cs="Tahoma"/>
          <w:szCs w:val="18"/>
        </w:rPr>
        <w:t>a</w:t>
      </w:r>
      <w:r w:rsidRPr="003D25F3">
        <w:rPr>
          <w:rFonts w:ascii="Tahoma" w:eastAsia="小塚ゴシック Pro R" w:hAnsi="Tahoma" w:cs="Tahoma"/>
          <w:szCs w:val="18"/>
        </w:rPr>
        <w:t xml:space="preserve"> do potrzeb osób niepełnosprawnych</w:t>
      </w:r>
      <w:r w:rsidR="00074EAE" w:rsidRPr="003D25F3">
        <w:rPr>
          <w:rFonts w:ascii="Tahoma" w:eastAsia="小塚ゴシック Pro R" w:hAnsi="Tahoma" w:cs="Tahoma"/>
          <w:szCs w:val="18"/>
        </w:rPr>
        <w:t>,</w:t>
      </w:r>
      <w:r w:rsidRPr="003D25F3">
        <w:rPr>
          <w:rFonts w:ascii="Tahoma" w:eastAsia="小塚ゴシック Pro R" w:hAnsi="Tahoma" w:cs="Tahoma"/>
          <w:szCs w:val="18"/>
        </w:rPr>
        <w:t xml:space="preserve"> a szerokość najważniejszych ciągów komunikacyjnych </w:t>
      </w:r>
      <w:r w:rsidR="00564BC4" w:rsidRPr="003D25F3">
        <w:rPr>
          <w:rFonts w:ascii="Tahoma" w:eastAsia="小塚ゴシック Pro R" w:hAnsi="Tahoma" w:cs="Tahoma"/>
          <w:szCs w:val="18"/>
        </w:rPr>
        <w:t>umożliwia</w:t>
      </w:r>
      <w:r w:rsidRPr="003D25F3">
        <w:rPr>
          <w:rFonts w:ascii="Tahoma" w:eastAsia="小塚ゴシック Pro R" w:hAnsi="Tahoma" w:cs="Tahoma"/>
          <w:szCs w:val="18"/>
        </w:rPr>
        <w:t xml:space="preserve"> przejazd wózkiem. W ważnych miejscach</w:t>
      </w:r>
      <w:r w:rsidR="00074EAE" w:rsidRPr="003D25F3">
        <w:rPr>
          <w:rFonts w:ascii="Tahoma" w:eastAsia="小塚ゴシック Pro R" w:hAnsi="Tahoma" w:cs="Tahoma"/>
          <w:szCs w:val="18"/>
        </w:rPr>
        <w:t>,</w:t>
      </w:r>
      <w:r w:rsidRPr="003D25F3">
        <w:rPr>
          <w:rFonts w:ascii="Tahoma" w:eastAsia="小塚ゴシック Pro R" w:hAnsi="Tahoma" w:cs="Tahoma"/>
          <w:szCs w:val="18"/>
        </w:rPr>
        <w:t xml:space="preserve"> wymagających zmiany kierunku</w:t>
      </w:r>
      <w:r w:rsidR="00074EAE" w:rsidRPr="003D25F3">
        <w:rPr>
          <w:rFonts w:ascii="Tahoma" w:eastAsia="小塚ゴシック Pro R" w:hAnsi="Tahoma" w:cs="Tahoma"/>
          <w:szCs w:val="18"/>
        </w:rPr>
        <w:t>,</w:t>
      </w:r>
      <w:r w:rsidRPr="003D25F3">
        <w:rPr>
          <w:rFonts w:ascii="Tahoma" w:eastAsia="小塚ゴシック Pro R" w:hAnsi="Tahoma" w:cs="Tahoma"/>
          <w:szCs w:val="18"/>
        </w:rPr>
        <w:t xml:space="preserve"> zapewniono odpowiednią przestrzeń manewrową.</w:t>
      </w:r>
    </w:p>
    <w:p w14:paraId="792B07DB" w14:textId="77777777" w:rsidR="00075A8F" w:rsidRPr="003D25F3" w:rsidRDefault="0014429E" w:rsidP="00B93BC9">
      <w:pPr>
        <w:pStyle w:val="Nagwek2"/>
        <w:numPr>
          <w:ilvl w:val="1"/>
          <w:numId w:val="38"/>
        </w:numPr>
        <w:rPr>
          <w:rFonts w:ascii="Tahoma" w:hAnsi="Tahoma" w:cs="Tahoma"/>
          <w:szCs w:val="18"/>
        </w:rPr>
      </w:pPr>
      <w:bookmarkStart w:id="41" w:name="_Toc75363927"/>
      <w:bookmarkStart w:id="42" w:name="_Toc74315045"/>
      <w:bookmarkStart w:id="43" w:name="_Toc211428351"/>
      <w:r w:rsidRPr="003D25F3">
        <w:rPr>
          <w:rStyle w:val="Nagwek2Znak"/>
          <w:rFonts w:ascii="Tahoma" w:eastAsia="小塚ゴシック Pro R" w:hAnsi="Tahoma" w:cs="Tahoma"/>
          <w:b/>
          <w:szCs w:val="18"/>
        </w:rPr>
        <w:t xml:space="preserve">PARAMETRY TECHNICZNE OBIEKTU BUDOWLANEGO </w:t>
      </w:r>
      <w:r w:rsidRPr="003D25F3">
        <w:rPr>
          <w:rStyle w:val="Nagwek2Znak"/>
          <w:rFonts w:ascii="Tahoma" w:hAnsi="Tahoma" w:cs="Tahoma"/>
          <w:b/>
          <w:szCs w:val="18"/>
        </w:rPr>
        <w:t xml:space="preserve">CHARAKTERYZUJĄCE WPŁYW </w:t>
      </w:r>
      <w:r w:rsidRPr="003D25F3">
        <w:rPr>
          <w:rFonts w:ascii="Tahoma" w:hAnsi="Tahoma" w:cs="Tahoma"/>
          <w:szCs w:val="18"/>
        </w:rPr>
        <w:t>OBIEKTU BUDOWLANEGO NA ŚRODOWISKO I JEGO WYKORZYSTYWANIE ORAZ NA ZDROWIE LUDZI I OBIEKTY SĄSIEDNIE - OBIEKT STACJI PALIW:</w:t>
      </w:r>
      <w:bookmarkEnd w:id="41"/>
      <w:bookmarkEnd w:id="42"/>
      <w:bookmarkEnd w:id="43"/>
    </w:p>
    <w:p w14:paraId="02D967C8" w14:textId="77777777" w:rsidR="00075A8F" w:rsidRPr="003D25F3" w:rsidRDefault="0014429E" w:rsidP="00B93BC9">
      <w:pPr>
        <w:pStyle w:val="Nagwek3"/>
        <w:numPr>
          <w:ilvl w:val="2"/>
          <w:numId w:val="39"/>
        </w:numPr>
        <w:rPr>
          <w:rFonts w:ascii="Tahoma" w:hAnsi="Tahoma" w:cs="Tahoma"/>
          <w:szCs w:val="18"/>
        </w:rPr>
      </w:pPr>
      <w:bookmarkStart w:id="44" w:name="_Toc75363928"/>
      <w:bookmarkStart w:id="45" w:name="_Toc74315046"/>
      <w:bookmarkStart w:id="46" w:name="_Toc128747310"/>
      <w:bookmarkStart w:id="47" w:name="_Toc211428352"/>
      <w:r w:rsidRPr="003D25F3">
        <w:rPr>
          <w:rFonts w:ascii="Tahoma" w:hAnsi="Tahoma" w:cs="Tahoma"/>
          <w:szCs w:val="18"/>
        </w:rPr>
        <w:t>ZAPOTRZEBOWANIE I JAKOŚĆ WODY ORAZ ILOŚCI, JAKOŚCI I SPOSOBU ODPROWADZANIA ŚCIEKÓW ORAZ WÓD OPADOWYCH</w:t>
      </w:r>
      <w:bookmarkEnd w:id="44"/>
      <w:bookmarkEnd w:id="45"/>
      <w:bookmarkEnd w:id="46"/>
      <w:bookmarkEnd w:id="47"/>
    </w:p>
    <w:p w14:paraId="3EDF7D2C" w14:textId="77777777" w:rsidR="003D25F3" w:rsidRPr="003D25F3" w:rsidRDefault="003D25F3" w:rsidP="003D25F3">
      <w:pPr>
        <w:rPr>
          <w:rFonts w:ascii="Tahoma" w:hAnsi="Tahoma" w:cs="Tahoma"/>
          <w:szCs w:val="18"/>
        </w:rPr>
      </w:pPr>
      <w:r w:rsidRPr="003D25F3">
        <w:rPr>
          <w:rFonts w:ascii="Tahoma" w:hAnsi="Tahoma" w:cs="Tahoma"/>
          <w:szCs w:val="18"/>
        </w:rPr>
        <w:t xml:space="preserve">Łącznie średnia dobowa ilość odprowadzanych </w:t>
      </w:r>
      <w:proofErr w:type="spellStart"/>
      <w:r w:rsidRPr="003D25F3">
        <w:rPr>
          <w:rFonts w:ascii="Tahoma" w:hAnsi="Tahoma" w:cs="Tahoma"/>
          <w:szCs w:val="18"/>
        </w:rPr>
        <w:t>ściekow</w:t>
      </w:r>
      <w:proofErr w:type="spellEnd"/>
      <w:r w:rsidRPr="003D25F3">
        <w:rPr>
          <w:rFonts w:ascii="Tahoma" w:hAnsi="Tahoma" w:cs="Tahoma"/>
          <w:szCs w:val="18"/>
        </w:rPr>
        <w:t xml:space="preserve"> bytowych wyniesie 1,4 m</w:t>
      </w:r>
      <w:r w:rsidRPr="003D25F3">
        <w:rPr>
          <w:rFonts w:ascii="Tahoma" w:hAnsi="Tahoma" w:cs="Tahoma"/>
          <w:szCs w:val="18"/>
          <w:vertAlign w:val="superscript"/>
        </w:rPr>
        <w:t>3</w:t>
      </w:r>
      <w:r w:rsidRPr="003D25F3">
        <w:rPr>
          <w:rFonts w:ascii="Tahoma" w:hAnsi="Tahoma" w:cs="Tahoma"/>
          <w:szCs w:val="18"/>
        </w:rPr>
        <w:t xml:space="preserve">/dobę. </w:t>
      </w:r>
    </w:p>
    <w:p w14:paraId="1ED1CEEA" w14:textId="77777777" w:rsidR="003D25F3" w:rsidRPr="003D25F3" w:rsidRDefault="003D25F3" w:rsidP="003D25F3">
      <w:pPr>
        <w:rPr>
          <w:rFonts w:ascii="Tahoma" w:hAnsi="Tahoma" w:cs="Tahoma"/>
          <w:szCs w:val="18"/>
        </w:rPr>
      </w:pPr>
      <w:r w:rsidRPr="003D25F3">
        <w:rPr>
          <w:rFonts w:ascii="Tahoma" w:hAnsi="Tahoma" w:cs="Tahoma"/>
          <w:szCs w:val="18"/>
        </w:rPr>
        <w:t>Łącznie średnia dobowa ilość odprowadzanych ścieków przemysłowych z myjni automatycznej wyniesie 6,4 m</w:t>
      </w:r>
      <w:r w:rsidRPr="003D25F3">
        <w:rPr>
          <w:rFonts w:ascii="Tahoma" w:hAnsi="Tahoma" w:cs="Tahoma"/>
          <w:szCs w:val="18"/>
          <w:vertAlign w:val="superscript"/>
        </w:rPr>
        <w:t>3</w:t>
      </w:r>
      <w:r w:rsidRPr="003D25F3">
        <w:rPr>
          <w:rFonts w:ascii="Tahoma" w:hAnsi="Tahoma" w:cs="Tahoma"/>
          <w:szCs w:val="18"/>
        </w:rPr>
        <w:t>/dobę.</w:t>
      </w:r>
    </w:p>
    <w:p w14:paraId="71FB96E2" w14:textId="77777777" w:rsidR="003D25F3" w:rsidRPr="003D25F3" w:rsidRDefault="003D25F3" w:rsidP="003D25F3">
      <w:pPr>
        <w:rPr>
          <w:rFonts w:ascii="Tahoma" w:hAnsi="Tahoma" w:cs="Tahoma"/>
          <w:szCs w:val="18"/>
        </w:rPr>
      </w:pPr>
      <w:r w:rsidRPr="003D25F3">
        <w:rPr>
          <w:rFonts w:ascii="Tahoma" w:hAnsi="Tahoma" w:cs="Tahoma"/>
          <w:szCs w:val="18"/>
        </w:rPr>
        <w:t>Ścieki sanitarne bytowe z projektowanego budynku stacji paliw będą odprowadzane do podziemnego zbiornika bezodpływowego o pojemności 10 m</w:t>
      </w:r>
      <w:r w:rsidRPr="003D25F3">
        <w:rPr>
          <w:rFonts w:ascii="Tahoma" w:hAnsi="Tahoma" w:cs="Tahoma"/>
          <w:szCs w:val="18"/>
          <w:vertAlign w:val="superscript"/>
        </w:rPr>
        <w:t>3</w:t>
      </w:r>
      <w:r w:rsidRPr="003D25F3">
        <w:rPr>
          <w:rFonts w:ascii="Tahoma" w:hAnsi="Tahoma" w:cs="Tahoma"/>
          <w:szCs w:val="18"/>
        </w:rPr>
        <w:t>, zlokalizowanego na terenie stacji. Ścieki przemysłowe z projektowanej myjni będą odprowadzane do osobnego podziemnego zbiornika bezodpływowego o pojemności 10 m</w:t>
      </w:r>
      <w:r w:rsidRPr="003D25F3">
        <w:rPr>
          <w:rFonts w:ascii="Tahoma" w:hAnsi="Tahoma" w:cs="Tahoma"/>
          <w:szCs w:val="18"/>
          <w:vertAlign w:val="superscript"/>
        </w:rPr>
        <w:t>3</w:t>
      </w:r>
      <w:r w:rsidRPr="003D25F3">
        <w:rPr>
          <w:rFonts w:ascii="Tahoma" w:hAnsi="Tahoma" w:cs="Tahoma"/>
          <w:szCs w:val="18"/>
        </w:rPr>
        <w:t xml:space="preserve">, zlokalizowanego na terenie stacji. Ścieki przemysłowe będą oczyszczane w zakresie zawiesin i substancji ropopochodnych za pomocą separatora </w:t>
      </w:r>
      <w:proofErr w:type="spellStart"/>
      <w:r w:rsidRPr="003D25F3">
        <w:rPr>
          <w:rFonts w:ascii="Tahoma" w:hAnsi="Tahoma" w:cs="Tahoma"/>
          <w:szCs w:val="18"/>
        </w:rPr>
        <w:t>koalescencyjnego</w:t>
      </w:r>
      <w:proofErr w:type="spellEnd"/>
      <w:r w:rsidRPr="003D25F3">
        <w:rPr>
          <w:rFonts w:ascii="Tahoma" w:hAnsi="Tahoma" w:cs="Tahoma"/>
          <w:szCs w:val="18"/>
        </w:rPr>
        <w:t xml:space="preserve"> o przepustowości 6 dm</w:t>
      </w:r>
      <w:r w:rsidRPr="003D25F3">
        <w:rPr>
          <w:rFonts w:ascii="Tahoma" w:hAnsi="Tahoma" w:cs="Tahoma"/>
          <w:szCs w:val="18"/>
          <w:vertAlign w:val="superscript"/>
        </w:rPr>
        <w:t>3</w:t>
      </w:r>
      <w:r w:rsidRPr="003D25F3">
        <w:rPr>
          <w:rFonts w:ascii="Tahoma" w:hAnsi="Tahoma" w:cs="Tahoma"/>
          <w:szCs w:val="18"/>
        </w:rPr>
        <w:t>/s, poprzedzonego osadnikiem zawiesin o pojemności 5 m</w:t>
      </w:r>
      <w:r w:rsidRPr="003D25F3">
        <w:rPr>
          <w:rFonts w:ascii="Tahoma" w:hAnsi="Tahoma" w:cs="Tahoma"/>
          <w:szCs w:val="18"/>
          <w:vertAlign w:val="superscript"/>
        </w:rPr>
        <w:t>3</w:t>
      </w:r>
      <w:r w:rsidRPr="003D25F3">
        <w:rPr>
          <w:rFonts w:ascii="Tahoma" w:hAnsi="Tahoma" w:cs="Tahoma"/>
          <w:szCs w:val="18"/>
        </w:rPr>
        <w:t xml:space="preserve">. Za układem podczyszczającym zabudowany będzie zbiornik retencyjny obiegu zamkniętego myjni, a dalej studzienka kontrolno-pomiarowa do poboru próbek oczyszczonych ścieków. </w:t>
      </w:r>
    </w:p>
    <w:p w14:paraId="75F0A698" w14:textId="77777777" w:rsidR="003D25F3" w:rsidRDefault="003D25F3">
      <w:pPr>
        <w:rPr>
          <w:rFonts w:ascii="Tahoma" w:hAnsi="Tahoma" w:cs="Tahoma"/>
          <w:szCs w:val="18"/>
        </w:rPr>
      </w:pPr>
    </w:p>
    <w:p w14:paraId="61DC3A94" w14:textId="77777777" w:rsidR="003D25F3" w:rsidRPr="003D25F3" w:rsidRDefault="003D25F3" w:rsidP="003D25F3">
      <w:pPr>
        <w:rPr>
          <w:rFonts w:ascii="Tahoma" w:hAnsi="Tahoma" w:cs="Tahoma"/>
          <w:szCs w:val="18"/>
        </w:rPr>
      </w:pPr>
      <w:bookmarkStart w:id="48" w:name="_Toc75363929"/>
      <w:bookmarkStart w:id="49" w:name="_Toc128747311"/>
      <w:r w:rsidRPr="003D25F3">
        <w:rPr>
          <w:rFonts w:ascii="Tahoma" w:hAnsi="Tahoma" w:cs="Tahoma"/>
          <w:szCs w:val="18"/>
        </w:rPr>
        <w:t xml:space="preserve">Wody opadowe i roztopowe z terenu projektowanej stacji paliw będą odprowadzane do projektowanego zbiornika retencyjnego poprzez projektowaną zewnętrzną instalację kanalizacji deszczowej. </w:t>
      </w:r>
    </w:p>
    <w:p w14:paraId="61EA2432" w14:textId="7182C3CF" w:rsidR="003D25F3" w:rsidRPr="003D25F3" w:rsidRDefault="003D25F3" w:rsidP="003D25F3">
      <w:pPr>
        <w:rPr>
          <w:rFonts w:ascii="Tahoma" w:hAnsi="Tahoma" w:cs="Tahoma"/>
          <w:szCs w:val="18"/>
        </w:rPr>
      </w:pPr>
      <w:r w:rsidRPr="003D25F3">
        <w:rPr>
          <w:rFonts w:ascii="Tahoma" w:hAnsi="Tahoma" w:cs="Tahoma"/>
          <w:szCs w:val="18"/>
        </w:rPr>
        <w:t>Będzie to zbiornik podziemny, o pojemności 200 m</w:t>
      </w:r>
      <w:r w:rsidRPr="007876F8">
        <w:rPr>
          <w:rFonts w:ascii="Tahoma" w:hAnsi="Tahoma" w:cs="Tahoma"/>
          <w:szCs w:val="18"/>
          <w:vertAlign w:val="superscript"/>
        </w:rPr>
        <w:t>3</w:t>
      </w:r>
      <w:r w:rsidRPr="003D25F3">
        <w:rPr>
          <w:rFonts w:ascii="Tahoma" w:hAnsi="Tahoma" w:cs="Tahoma"/>
          <w:szCs w:val="18"/>
        </w:rPr>
        <w:t xml:space="preserve">, z modułowych prefabrykowanych elementów żelbetowych lub monolityczny żelbetowy zabetonowany na miejscu. Do kanalizacji deszczowej trafią wody opadowe z terenu stacji, z dachu pawilonu stacji z myjnią i z zadaszenia nad dystrybutorami. Odbiór wód opadowych z terenu stacji odbywa się za pośrednictwem wpustów ulicznych i korytek odwodnienia korytowego otwartego. </w:t>
      </w:r>
    </w:p>
    <w:p w14:paraId="0EAB1FF4" w14:textId="708930D4" w:rsidR="00075A8F" w:rsidRPr="003D25F3" w:rsidRDefault="0014429E" w:rsidP="00B93BC9">
      <w:pPr>
        <w:pStyle w:val="Nagwek3"/>
        <w:numPr>
          <w:ilvl w:val="2"/>
          <w:numId w:val="40"/>
        </w:numPr>
        <w:rPr>
          <w:rFonts w:ascii="Tahoma" w:hAnsi="Tahoma" w:cs="Tahoma"/>
          <w:szCs w:val="18"/>
        </w:rPr>
      </w:pPr>
      <w:bookmarkStart w:id="50" w:name="_Toc211428353"/>
      <w:r w:rsidRPr="003D25F3">
        <w:rPr>
          <w:rFonts w:ascii="Tahoma" w:hAnsi="Tahoma" w:cs="Tahoma"/>
          <w:szCs w:val="18"/>
        </w:rPr>
        <w:t>EMISJA ZANIECZYSZCZEŃ GAZOWYCH, W TYM ZAPACHÓW, PYŁOWYCH I PŁYNNYCH, Z PODANIEM ICH RODZAJU, ILOŚCI I ZASIĘGU ROZPRZESTRZENIANIA SIĘ</w:t>
      </w:r>
      <w:bookmarkEnd w:id="48"/>
      <w:bookmarkEnd w:id="49"/>
      <w:bookmarkEnd w:id="50"/>
    </w:p>
    <w:p w14:paraId="1D84EEB2" w14:textId="77777777" w:rsidR="003D25F3" w:rsidRPr="003D25F3" w:rsidRDefault="003D25F3" w:rsidP="003D25F3">
      <w:pPr>
        <w:rPr>
          <w:rFonts w:ascii="Tahoma" w:hAnsi="Tahoma" w:cs="Tahoma"/>
          <w:color w:val="EE0000"/>
          <w:szCs w:val="18"/>
        </w:rPr>
      </w:pPr>
      <w:bookmarkStart w:id="51" w:name="_Toc128747312"/>
      <w:bookmarkStart w:id="52" w:name="_Toc75363930"/>
      <w:r w:rsidRPr="003D25F3">
        <w:rPr>
          <w:rFonts w:ascii="Tahoma" w:hAnsi="Tahoma" w:cs="Tahoma"/>
          <w:szCs w:val="18"/>
        </w:rPr>
        <w:t xml:space="preserve">Na terenie stacji w procesie dystrybucji paliw będzie powstawała emisja do powietrza oparów benzyn w ilościach zależnych od ilości sprzedawanego paliwa. W trakcie obrotu paliwami roczna emisja par benzyny wyniesie około 42,9 kg/rok. Głównymi składnikami oparów benzyn są: węglowodory alifatyczne, węglowodory aromatyczne, benzen, metanol, alkohol </w:t>
      </w:r>
      <w:proofErr w:type="spellStart"/>
      <w:r w:rsidRPr="003D25F3">
        <w:rPr>
          <w:rFonts w:ascii="Tahoma" w:hAnsi="Tahoma" w:cs="Tahoma"/>
          <w:szCs w:val="18"/>
        </w:rPr>
        <w:t>izobutylowy</w:t>
      </w:r>
      <w:proofErr w:type="spellEnd"/>
      <w:r w:rsidRPr="003D25F3">
        <w:rPr>
          <w:rFonts w:ascii="Tahoma" w:hAnsi="Tahoma" w:cs="Tahoma"/>
          <w:szCs w:val="18"/>
        </w:rPr>
        <w:t xml:space="preserve">, etery. Zasięg oddziaływania zamyka się w obrębie stacji paliw. </w:t>
      </w:r>
    </w:p>
    <w:p w14:paraId="0FC5EB59" w14:textId="77777777" w:rsidR="003D25F3" w:rsidRPr="003D25F3" w:rsidRDefault="003D25F3" w:rsidP="003D25F3">
      <w:pPr>
        <w:rPr>
          <w:rFonts w:ascii="Tahoma" w:hAnsi="Tahoma" w:cs="Tahoma"/>
          <w:szCs w:val="18"/>
        </w:rPr>
      </w:pPr>
      <w:r w:rsidRPr="003D25F3">
        <w:rPr>
          <w:rFonts w:ascii="Tahoma" w:hAnsi="Tahoma" w:cs="Tahoma"/>
          <w:szCs w:val="18"/>
        </w:rPr>
        <w:t>Wielkość emisji jest ograniczana przez stosowane wysokosprawnego, dwustopniowego systemu hermetyzacji i odprowadzania par produktów naftowych podczas napełniania zbiornika magazynowego paliw oraz tankowania baków samochodów.</w:t>
      </w:r>
    </w:p>
    <w:p w14:paraId="36E27027" w14:textId="77777777" w:rsidR="003D25F3" w:rsidRPr="003D25F3" w:rsidRDefault="003D25F3" w:rsidP="003D25F3">
      <w:pPr>
        <w:rPr>
          <w:rFonts w:ascii="Tahoma" w:hAnsi="Tahoma" w:cs="Tahoma"/>
          <w:szCs w:val="18"/>
        </w:rPr>
      </w:pPr>
      <w:r w:rsidRPr="003D25F3">
        <w:rPr>
          <w:rFonts w:ascii="Tahoma" w:hAnsi="Tahoma" w:cs="Tahoma"/>
          <w:szCs w:val="18"/>
        </w:rPr>
        <w:t>Ścieki z myjni nie będą zawierały żadnych substancji szczególnie szkodliwych dla środowiska wodnego poza węglowodorami ropopochodnymi z pojazdów samochodowych, dla których stężenie dopuszczalne wynosi 15 mg/dm</w:t>
      </w:r>
      <w:r w:rsidRPr="003D25F3">
        <w:rPr>
          <w:rFonts w:ascii="Tahoma" w:hAnsi="Tahoma" w:cs="Tahoma"/>
          <w:szCs w:val="18"/>
          <w:vertAlign w:val="superscript"/>
        </w:rPr>
        <w:t>3</w:t>
      </w:r>
      <w:r w:rsidRPr="003D25F3">
        <w:rPr>
          <w:rFonts w:ascii="Tahoma" w:hAnsi="Tahoma" w:cs="Tahoma"/>
          <w:szCs w:val="18"/>
        </w:rPr>
        <w:t xml:space="preserve">. </w:t>
      </w:r>
    </w:p>
    <w:p w14:paraId="6844632C" w14:textId="7863DC17" w:rsidR="00C67C98" w:rsidRPr="002B5920" w:rsidRDefault="00C67C98" w:rsidP="00B93BC9">
      <w:pPr>
        <w:pStyle w:val="Nagwek3"/>
        <w:numPr>
          <w:ilvl w:val="2"/>
          <w:numId w:val="41"/>
        </w:numPr>
        <w:rPr>
          <w:rFonts w:ascii="Tahoma" w:hAnsi="Tahoma" w:cs="Tahoma"/>
          <w:szCs w:val="18"/>
        </w:rPr>
      </w:pPr>
      <w:bookmarkStart w:id="53" w:name="_Toc211428354"/>
      <w:r w:rsidRPr="002B5920">
        <w:rPr>
          <w:rFonts w:ascii="Tahoma" w:hAnsi="Tahoma" w:cs="Tahoma"/>
          <w:szCs w:val="18"/>
        </w:rPr>
        <w:t>RODZAJ I ILOŚĆ WYTWARZANYCH ODPADÓW</w:t>
      </w:r>
      <w:bookmarkEnd w:id="51"/>
      <w:bookmarkEnd w:id="53"/>
    </w:p>
    <w:p w14:paraId="159143F8" w14:textId="465114E2" w:rsidR="00C67C98" w:rsidRPr="002B5920" w:rsidRDefault="00C67C98" w:rsidP="00C67C98">
      <w:pPr>
        <w:rPr>
          <w:rFonts w:ascii="Tahoma" w:hAnsi="Tahoma" w:cs="Tahoma"/>
          <w:szCs w:val="18"/>
        </w:rPr>
      </w:pPr>
      <w:r w:rsidRPr="002B5920">
        <w:rPr>
          <w:rFonts w:ascii="Tahoma" w:hAnsi="Tahoma" w:cs="Tahoma"/>
          <w:szCs w:val="18"/>
        </w:rPr>
        <w:t xml:space="preserve">W obrębie funkcjonującej stacji paliw </w:t>
      </w:r>
      <w:r w:rsidR="003D25F3" w:rsidRPr="002B5920">
        <w:rPr>
          <w:rFonts w:ascii="Tahoma" w:hAnsi="Tahoma" w:cs="Tahoma"/>
          <w:szCs w:val="18"/>
        </w:rPr>
        <w:t>mogą powstawać w trakcie eksploatacji następujące rodzaje i ilości odpadów:</w:t>
      </w:r>
    </w:p>
    <w:p w14:paraId="70542419" w14:textId="77777777" w:rsidR="003D25F3" w:rsidRPr="002B5920" w:rsidRDefault="003D25F3" w:rsidP="00C67C98">
      <w:pPr>
        <w:rPr>
          <w:rFonts w:ascii="Tahoma" w:hAnsi="Tahoma" w:cs="Tahoma"/>
          <w:szCs w:val="18"/>
        </w:rPr>
      </w:pPr>
    </w:p>
    <w:p w14:paraId="18A44F46" w14:textId="77777777" w:rsidR="003D25F3" w:rsidRPr="002B5920" w:rsidRDefault="003D25F3" w:rsidP="00C67C98">
      <w:pPr>
        <w:rPr>
          <w:rFonts w:ascii="Tahoma" w:hAnsi="Tahoma" w:cs="Tahoma"/>
          <w:szCs w:val="18"/>
        </w:rPr>
      </w:pPr>
    </w:p>
    <w:p w14:paraId="5D77F707" w14:textId="77777777" w:rsidR="006274FE" w:rsidRPr="002B5920" w:rsidRDefault="006274FE" w:rsidP="00C67C98">
      <w:pPr>
        <w:rPr>
          <w:rFonts w:ascii="Tahoma" w:hAnsi="Tahoma" w:cs="Tahoma"/>
          <w:szCs w:val="18"/>
        </w:rPr>
      </w:pPr>
    </w:p>
    <w:tbl>
      <w:tblPr>
        <w:tblStyle w:val="Tabelasiatki1jasnaakcent3"/>
        <w:tblW w:w="0" w:type="auto"/>
        <w:tblLook w:val="04A0" w:firstRow="1" w:lastRow="0" w:firstColumn="1" w:lastColumn="0" w:noHBand="0" w:noVBand="1"/>
      </w:tblPr>
      <w:tblGrid>
        <w:gridCol w:w="7225"/>
        <w:gridCol w:w="1134"/>
        <w:gridCol w:w="1134"/>
      </w:tblGrid>
      <w:tr w:rsidR="002B5920" w:rsidRPr="002B5920" w14:paraId="40D158FF" w14:textId="77777777" w:rsidTr="006274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EAC4A0A" w14:textId="6A9A8DC9" w:rsidR="00C67C98" w:rsidRPr="002B5920" w:rsidRDefault="00C67C98" w:rsidP="00C67C98">
            <w:pPr>
              <w:pStyle w:val="Akapitzlist"/>
              <w:autoSpaceDE w:val="0"/>
              <w:autoSpaceDN w:val="0"/>
              <w:adjustRightInd w:val="0"/>
              <w:ind w:left="1134"/>
              <w:jc w:val="left"/>
              <w:rPr>
                <w:rFonts w:ascii="Tahoma" w:hAnsi="Tahoma" w:cs="Tahoma"/>
                <w:szCs w:val="18"/>
                <w:lang w:val="pl-PL"/>
              </w:rPr>
            </w:pPr>
            <w:bookmarkStart w:id="54" w:name="_Hlk91065321"/>
            <w:r w:rsidRPr="002B5920">
              <w:rPr>
                <w:rFonts w:ascii="Tahoma" w:hAnsi="Tahoma" w:cs="Tahoma"/>
                <w:szCs w:val="18"/>
                <w:lang w:val="pl-PL"/>
              </w:rPr>
              <w:lastRenderedPageBreak/>
              <w:t>Rodzaj odpadu</w:t>
            </w:r>
          </w:p>
        </w:tc>
        <w:tc>
          <w:tcPr>
            <w:tcW w:w="1134" w:type="dxa"/>
          </w:tcPr>
          <w:p w14:paraId="02A126CC" w14:textId="77777777" w:rsidR="00C67C98" w:rsidRPr="002B5920" w:rsidRDefault="00C67C98" w:rsidP="0034072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hAnsi="Tahoma" w:cs="Tahoma"/>
                <w:b w:val="0"/>
                <w:bCs w:val="0"/>
                <w:szCs w:val="18"/>
              </w:rPr>
              <w:t>Kod</w:t>
            </w:r>
          </w:p>
          <w:p w14:paraId="7B5A11D2" w14:textId="77777777" w:rsidR="00C67C98" w:rsidRPr="002B5920" w:rsidRDefault="00C67C98" w:rsidP="003407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Cs w:val="18"/>
              </w:rPr>
            </w:pPr>
          </w:p>
        </w:tc>
        <w:tc>
          <w:tcPr>
            <w:tcW w:w="1134" w:type="dxa"/>
          </w:tcPr>
          <w:p w14:paraId="496AA635" w14:textId="429D5DBF" w:rsidR="00C67C98" w:rsidRPr="002B5920" w:rsidRDefault="00C67C98" w:rsidP="00340724">
            <w:pPr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Cs w:val="18"/>
                <w:vertAlign w:val="superscript"/>
              </w:rPr>
            </w:pPr>
            <w:r w:rsidRPr="002B5920">
              <w:rPr>
                <w:rFonts w:ascii="Tahoma" w:hAnsi="Tahoma" w:cs="Tahoma"/>
                <w:b w:val="0"/>
                <w:bCs w:val="0"/>
                <w:szCs w:val="18"/>
              </w:rPr>
              <w:t>Ilość</w:t>
            </w:r>
            <w:r w:rsidR="002B5920">
              <w:rPr>
                <w:rFonts w:ascii="Tahoma" w:hAnsi="Tahoma" w:cs="Tahoma"/>
                <w:b w:val="0"/>
                <w:bCs w:val="0"/>
                <w:szCs w:val="18"/>
              </w:rPr>
              <w:t xml:space="preserve"> </w:t>
            </w:r>
            <w:r w:rsidR="002B5920">
              <w:rPr>
                <w:rFonts w:ascii="Tahoma" w:hAnsi="Tahoma" w:cs="Tahoma"/>
                <w:b w:val="0"/>
                <w:bCs w:val="0"/>
                <w:szCs w:val="18"/>
                <w:vertAlign w:val="superscript"/>
              </w:rPr>
              <w:t>1</w:t>
            </w:r>
          </w:p>
          <w:p w14:paraId="1B770A42" w14:textId="77777777" w:rsidR="00C67C98" w:rsidRPr="002B5920" w:rsidRDefault="00C67C98" w:rsidP="003407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hAnsi="Tahoma" w:cs="Tahoma"/>
                <w:b w:val="0"/>
                <w:bCs w:val="0"/>
                <w:szCs w:val="18"/>
              </w:rPr>
              <w:t>[Mg/rok]</w:t>
            </w:r>
          </w:p>
        </w:tc>
      </w:tr>
      <w:tr w:rsidR="002B5920" w:rsidRPr="002B5920" w14:paraId="684410BF" w14:textId="77777777" w:rsidTr="006274FE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3A50125E" w14:textId="77777777" w:rsidR="00C67C98" w:rsidRPr="002B5920" w:rsidRDefault="00C67C98" w:rsidP="00340724">
            <w:pPr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Opakowania z papieru i tektury</w:t>
            </w:r>
          </w:p>
        </w:tc>
        <w:tc>
          <w:tcPr>
            <w:tcW w:w="1134" w:type="dxa"/>
          </w:tcPr>
          <w:p w14:paraId="2CDD70EC" w14:textId="77777777" w:rsidR="00C67C98" w:rsidRPr="002B5920" w:rsidRDefault="00C67C98" w:rsidP="00340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15 01 01</w:t>
            </w:r>
          </w:p>
        </w:tc>
        <w:tc>
          <w:tcPr>
            <w:tcW w:w="1134" w:type="dxa"/>
          </w:tcPr>
          <w:p w14:paraId="4641E03B" w14:textId="03A8C2EF" w:rsidR="00C67C98" w:rsidRPr="002B5920" w:rsidRDefault="003D25F3" w:rsidP="00340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1,5</w:t>
            </w:r>
          </w:p>
        </w:tc>
      </w:tr>
      <w:tr w:rsidR="002B5920" w:rsidRPr="002B5920" w14:paraId="5033AF43" w14:textId="77777777" w:rsidTr="006274FE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6435D02" w14:textId="77777777" w:rsidR="00C67C98" w:rsidRPr="002B5920" w:rsidRDefault="00C67C98" w:rsidP="00340724">
            <w:pPr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Opakowania z tworzyw sztucznych</w:t>
            </w:r>
          </w:p>
        </w:tc>
        <w:tc>
          <w:tcPr>
            <w:tcW w:w="1134" w:type="dxa"/>
          </w:tcPr>
          <w:p w14:paraId="3153E59A" w14:textId="77777777" w:rsidR="00C67C98" w:rsidRPr="002B5920" w:rsidRDefault="00C67C98" w:rsidP="00340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15 01 02</w:t>
            </w:r>
          </w:p>
        </w:tc>
        <w:tc>
          <w:tcPr>
            <w:tcW w:w="1134" w:type="dxa"/>
          </w:tcPr>
          <w:p w14:paraId="7A9C108B" w14:textId="5120471F" w:rsidR="00C67C98" w:rsidRPr="002B5920" w:rsidRDefault="003D25F3" w:rsidP="00340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2,0</w:t>
            </w:r>
          </w:p>
        </w:tc>
      </w:tr>
      <w:tr w:rsidR="002B5920" w:rsidRPr="002B5920" w14:paraId="403868DD" w14:textId="77777777" w:rsidTr="006274FE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9D78676" w14:textId="77777777" w:rsidR="00C67C98" w:rsidRPr="002B5920" w:rsidRDefault="00C67C98" w:rsidP="00340724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Zmieszane odpady opakowaniowe</w:t>
            </w:r>
          </w:p>
        </w:tc>
        <w:tc>
          <w:tcPr>
            <w:tcW w:w="1134" w:type="dxa"/>
          </w:tcPr>
          <w:p w14:paraId="0C4E5701" w14:textId="77777777" w:rsidR="00C67C98" w:rsidRPr="002B5920" w:rsidRDefault="00C67C98" w:rsidP="00340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NewRomanPSMT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15 01 06</w:t>
            </w:r>
          </w:p>
        </w:tc>
        <w:tc>
          <w:tcPr>
            <w:tcW w:w="1134" w:type="dxa"/>
          </w:tcPr>
          <w:p w14:paraId="346C77B0" w14:textId="77777777" w:rsidR="00C67C98" w:rsidRPr="002B5920" w:rsidRDefault="00C67C98" w:rsidP="00340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NewRomanPSMT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4,0</w:t>
            </w:r>
          </w:p>
        </w:tc>
      </w:tr>
      <w:tr w:rsidR="002B5920" w:rsidRPr="002B5920" w14:paraId="362386FC" w14:textId="77777777" w:rsidTr="006274FE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61C6380" w14:textId="5D77F329" w:rsidR="003D25F3" w:rsidRPr="002B5920" w:rsidRDefault="003D25F3" w:rsidP="003D25F3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Opakowania ze szk</w:t>
            </w:r>
            <w:r w:rsidRPr="002B5920">
              <w:rPr>
                <w:rFonts w:ascii="Tahoma" w:eastAsia="TimesNewRomanPSMT" w:hAnsi="Tahoma" w:cs="Tahoma" w:hint="eastAsia"/>
                <w:b w:val="0"/>
                <w:bCs w:val="0"/>
                <w:szCs w:val="18"/>
              </w:rPr>
              <w:t>ł</w:t>
            </w: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a</w:t>
            </w:r>
          </w:p>
        </w:tc>
        <w:tc>
          <w:tcPr>
            <w:tcW w:w="1134" w:type="dxa"/>
          </w:tcPr>
          <w:p w14:paraId="3A222B3F" w14:textId="2A273D85" w:rsidR="003D25F3" w:rsidRPr="002B5920" w:rsidRDefault="003D25F3" w:rsidP="003D2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NewRomanPSMT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 xml:space="preserve">15 01 07 </w:t>
            </w:r>
          </w:p>
        </w:tc>
        <w:tc>
          <w:tcPr>
            <w:tcW w:w="1134" w:type="dxa"/>
          </w:tcPr>
          <w:p w14:paraId="4BE1F291" w14:textId="3E6FDE0D" w:rsidR="003D25F3" w:rsidRPr="002B5920" w:rsidRDefault="003D25F3" w:rsidP="003D2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NewRomanPSMT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1,5</w:t>
            </w:r>
          </w:p>
        </w:tc>
      </w:tr>
      <w:tr w:rsidR="002B5920" w:rsidRPr="002B5920" w14:paraId="4B2F2469" w14:textId="77777777" w:rsidTr="003D25F3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vAlign w:val="center"/>
          </w:tcPr>
          <w:p w14:paraId="47AA207E" w14:textId="77777777" w:rsidR="003D25F3" w:rsidRPr="003D25F3" w:rsidRDefault="003D25F3" w:rsidP="003D25F3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3D25F3">
              <w:rPr>
                <w:rFonts w:ascii="Tahoma" w:eastAsia="TimesNewRomanPSMT" w:hAnsi="Tahoma" w:cs="Tahoma"/>
                <w:b w:val="0"/>
                <w:bCs w:val="0"/>
                <w:szCs w:val="18"/>
              </w:rPr>
              <w:t>Opakowania zawieraj</w:t>
            </w:r>
            <w:r w:rsidRPr="003D25F3">
              <w:rPr>
                <w:rFonts w:ascii="Tahoma" w:eastAsia="TimesNewRomanPSMT" w:hAnsi="Tahoma" w:cs="Tahoma" w:hint="eastAsia"/>
                <w:b w:val="0"/>
                <w:bCs w:val="0"/>
                <w:szCs w:val="18"/>
              </w:rPr>
              <w:t>ą</w:t>
            </w:r>
            <w:r w:rsidRPr="003D25F3">
              <w:rPr>
                <w:rFonts w:ascii="Tahoma" w:eastAsia="TimesNewRomanPSMT" w:hAnsi="Tahoma" w:cs="Tahoma"/>
                <w:b w:val="0"/>
                <w:bCs w:val="0"/>
                <w:szCs w:val="18"/>
              </w:rPr>
              <w:t>ce pozosta</w:t>
            </w:r>
            <w:r w:rsidRPr="003D25F3">
              <w:rPr>
                <w:rFonts w:ascii="Tahoma" w:eastAsia="TimesNewRomanPSMT" w:hAnsi="Tahoma" w:cs="Tahoma" w:hint="eastAsia"/>
                <w:b w:val="0"/>
                <w:bCs w:val="0"/>
                <w:szCs w:val="18"/>
              </w:rPr>
              <w:t>ł</w:t>
            </w:r>
            <w:r w:rsidRPr="003D25F3">
              <w:rPr>
                <w:rFonts w:ascii="Tahoma" w:eastAsia="TimesNewRomanPSMT" w:hAnsi="Tahoma" w:cs="Tahoma"/>
                <w:b w:val="0"/>
                <w:bCs w:val="0"/>
                <w:szCs w:val="18"/>
              </w:rPr>
              <w:t>o</w:t>
            </w:r>
            <w:r w:rsidRPr="003D25F3">
              <w:rPr>
                <w:rFonts w:ascii="Tahoma" w:eastAsia="TimesNewRomanPSMT" w:hAnsi="Tahoma" w:cs="Tahoma" w:hint="eastAsia"/>
                <w:b w:val="0"/>
                <w:bCs w:val="0"/>
                <w:szCs w:val="18"/>
              </w:rPr>
              <w:t>ś</w:t>
            </w:r>
            <w:r w:rsidRPr="003D25F3">
              <w:rPr>
                <w:rFonts w:ascii="Tahoma" w:eastAsia="TimesNewRomanPSMT" w:hAnsi="Tahoma" w:cs="Tahoma"/>
                <w:b w:val="0"/>
                <w:bCs w:val="0"/>
                <w:szCs w:val="18"/>
              </w:rPr>
              <w:t>ci substancji niebezpiecznych</w:t>
            </w:r>
          </w:p>
          <w:p w14:paraId="48CEADC4" w14:textId="64AD6820" w:rsidR="003D25F3" w:rsidRPr="002B5920" w:rsidRDefault="003D25F3" w:rsidP="003D25F3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lub nimi zanieczyszczone</w:t>
            </w:r>
          </w:p>
        </w:tc>
        <w:tc>
          <w:tcPr>
            <w:tcW w:w="1134" w:type="dxa"/>
            <w:vAlign w:val="center"/>
          </w:tcPr>
          <w:p w14:paraId="3BED254D" w14:textId="29FF45B5" w:rsidR="003D25F3" w:rsidRPr="002B5920" w:rsidRDefault="003D25F3" w:rsidP="003D2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NewRomanPSMT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15 02 10*</w:t>
            </w:r>
          </w:p>
        </w:tc>
        <w:tc>
          <w:tcPr>
            <w:tcW w:w="1134" w:type="dxa"/>
            <w:vAlign w:val="center"/>
          </w:tcPr>
          <w:p w14:paraId="13BCC06F" w14:textId="712784CA" w:rsidR="003D25F3" w:rsidRPr="002B5920" w:rsidRDefault="003D25F3" w:rsidP="003D2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NewRomanPSMT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0,3</w:t>
            </w:r>
          </w:p>
        </w:tc>
      </w:tr>
      <w:tr w:rsidR="002B5920" w:rsidRPr="002B5920" w14:paraId="0AD274AB" w14:textId="77777777" w:rsidTr="006274FE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BFE3104" w14:textId="77777777" w:rsidR="00C67C98" w:rsidRPr="002B5920" w:rsidRDefault="00C67C98" w:rsidP="00340724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Sorbenty, materiały filtracyjne, tkaniny do wycierania (np.</w:t>
            </w:r>
          </w:p>
          <w:p w14:paraId="31AB1429" w14:textId="77777777" w:rsidR="00C67C98" w:rsidRPr="002B5920" w:rsidRDefault="00C67C98" w:rsidP="00340724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szmaty, ścierki) i ubrania ochronne zanieczyszczone substancjami</w:t>
            </w:r>
          </w:p>
          <w:p w14:paraId="0B313B18" w14:textId="77777777" w:rsidR="00C67C98" w:rsidRPr="002B5920" w:rsidRDefault="00C67C98" w:rsidP="00340724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niebezpiecznymi</w:t>
            </w:r>
          </w:p>
        </w:tc>
        <w:tc>
          <w:tcPr>
            <w:tcW w:w="1134" w:type="dxa"/>
          </w:tcPr>
          <w:p w14:paraId="7AB4C528" w14:textId="77777777" w:rsidR="00C67C98" w:rsidRPr="002B5920" w:rsidRDefault="00C67C98" w:rsidP="00340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NewRomanPSMT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15 02 02*</w:t>
            </w:r>
          </w:p>
        </w:tc>
        <w:tc>
          <w:tcPr>
            <w:tcW w:w="1134" w:type="dxa"/>
          </w:tcPr>
          <w:p w14:paraId="03FC8DA4" w14:textId="3A821D90" w:rsidR="00C67C98" w:rsidRPr="002B5920" w:rsidRDefault="003D25F3" w:rsidP="00340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NewRomanPSMT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1,0</w:t>
            </w:r>
          </w:p>
        </w:tc>
      </w:tr>
      <w:tr w:rsidR="002B5920" w:rsidRPr="002B5920" w14:paraId="666A543E" w14:textId="77777777" w:rsidTr="006274FE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6D27E6A" w14:textId="77777777" w:rsidR="00C67C98" w:rsidRPr="002B5920" w:rsidRDefault="00C67C98" w:rsidP="00340724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Sorbenty, materiały filtracyjne, tkaniny do wycierania (np.</w:t>
            </w:r>
          </w:p>
          <w:p w14:paraId="14488E7D" w14:textId="77777777" w:rsidR="00C67C98" w:rsidRPr="002B5920" w:rsidRDefault="00C67C98" w:rsidP="00340724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szmaty, ścierki) i ubrania ochronne inne niż wymienione</w:t>
            </w:r>
          </w:p>
          <w:p w14:paraId="3E8F0D0E" w14:textId="77777777" w:rsidR="00C67C98" w:rsidRPr="002B5920" w:rsidRDefault="00C67C98" w:rsidP="00340724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w 150202 (czyściwo papierowe stosowane w działalności</w:t>
            </w:r>
          </w:p>
          <w:p w14:paraId="10F49C0B" w14:textId="77777777" w:rsidR="00C67C98" w:rsidRPr="002B5920" w:rsidRDefault="00C67C98" w:rsidP="00340724">
            <w:pPr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warsztatowej, filtry powietrza z samochodów)</w:t>
            </w:r>
          </w:p>
        </w:tc>
        <w:tc>
          <w:tcPr>
            <w:tcW w:w="1134" w:type="dxa"/>
          </w:tcPr>
          <w:p w14:paraId="13131031" w14:textId="77777777" w:rsidR="00C67C98" w:rsidRPr="002B5920" w:rsidRDefault="00C67C98" w:rsidP="00340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15 02 03</w:t>
            </w:r>
          </w:p>
        </w:tc>
        <w:tc>
          <w:tcPr>
            <w:tcW w:w="1134" w:type="dxa"/>
          </w:tcPr>
          <w:p w14:paraId="5D60D222" w14:textId="7543176D" w:rsidR="00C67C98" w:rsidRPr="002B5920" w:rsidRDefault="003D25F3" w:rsidP="003407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0,5</w:t>
            </w:r>
          </w:p>
        </w:tc>
      </w:tr>
      <w:tr w:rsidR="003D25F3" w:rsidRPr="002B5920" w14:paraId="7A57D8E4" w14:textId="77777777" w:rsidTr="006274FE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5A16CD9" w14:textId="77777777" w:rsidR="003D25F3" w:rsidRPr="002B5920" w:rsidRDefault="003D25F3" w:rsidP="003D25F3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Niebezpieczne elementy lub części składowe usunięte</w:t>
            </w:r>
          </w:p>
          <w:p w14:paraId="7E140CF3" w14:textId="7CD9A190" w:rsidR="003D25F3" w:rsidRPr="002B5920" w:rsidRDefault="003D25F3" w:rsidP="003D25F3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z zużytych urządzeń</w:t>
            </w: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241B877" w14:textId="4417FE42" w:rsidR="003D25F3" w:rsidRPr="002B5920" w:rsidRDefault="003D25F3" w:rsidP="003D2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NewRomanPSMT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16 02 15*</w:t>
            </w:r>
          </w:p>
        </w:tc>
        <w:tc>
          <w:tcPr>
            <w:tcW w:w="1134" w:type="dxa"/>
          </w:tcPr>
          <w:p w14:paraId="0E4EA68B" w14:textId="23E50DD4" w:rsidR="003D25F3" w:rsidRPr="002B5920" w:rsidRDefault="003D25F3" w:rsidP="003D2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NewRomanPSMT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0,01</w:t>
            </w:r>
          </w:p>
        </w:tc>
      </w:tr>
      <w:tr w:rsidR="002B5920" w:rsidRPr="002B5920" w14:paraId="54718F56" w14:textId="77777777" w:rsidTr="006274FE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22F271AA" w14:textId="77777777" w:rsidR="003D25F3" w:rsidRPr="002B5920" w:rsidRDefault="003D25F3" w:rsidP="003D25F3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Elementy usunięte z zużytych urządzeń inne niż wymienione</w:t>
            </w:r>
          </w:p>
          <w:p w14:paraId="5187C340" w14:textId="49FF471F" w:rsidR="003D25F3" w:rsidRPr="002B5920" w:rsidRDefault="003D25F3" w:rsidP="003D25F3">
            <w:pPr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w 16 02 15</w:t>
            </w: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05A41A5" w14:textId="61584B39" w:rsidR="003D25F3" w:rsidRPr="002B5920" w:rsidRDefault="003D25F3" w:rsidP="003D2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16 02 16</w:t>
            </w:r>
          </w:p>
        </w:tc>
        <w:tc>
          <w:tcPr>
            <w:tcW w:w="1134" w:type="dxa"/>
          </w:tcPr>
          <w:p w14:paraId="01953727" w14:textId="48B8EE81" w:rsidR="003D25F3" w:rsidRPr="002B5920" w:rsidRDefault="003D25F3" w:rsidP="003D25F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0,01</w:t>
            </w:r>
          </w:p>
        </w:tc>
      </w:tr>
      <w:tr w:rsidR="002B5920" w:rsidRPr="002B5920" w14:paraId="196F07EE" w14:textId="77777777" w:rsidTr="006274FE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5EBDF5" w14:textId="77777777" w:rsidR="002B5920" w:rsidRPr="002B5920" w:rsidRDefault="002B5920" w:rsidP="002B5920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Produkty spożywcze przeterminowane lub nieprzydatne</w:t>
            </w:r>
          </w:p>
          <w:p w14:paraId="19621C35" w14:textId="42AA6826" w:rsidR="002B5920" w:rsidRPr="002B5920" w:rsidRDefault="002B5920" w:rsidP="002B5920">
            <w:pPr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do spożycia</w:t>
            </w:r>
          </w:p>
        </w:tc>
        <w:tc>
          <w:tcPr>
            <w:tcW w:w="1134" w:type="dxa"/>
          </w:tcPr>
          <w:p w14:paraId="63E0E88E" w14:textId="1E6A554B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16 03 80</w:t>
            </w:r>
          </w:p>
        </w:tc>
        <w:tc>
          <w:tcPr>
            <w:tcW w:w="1134" w:type="dxa"/>
          </w:tcPr>
          <w:p w14:paraId="46467E7B" w14:textId="7056EFC4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5,0</w:t>
            </w:r>
          </w:p>
        </w:tc>
      </w:tr>
      <w:tr w:rsidR="002B5920" w:rsidRPr="002B5920" w14:paraId="79C3CF4A" w14:textId="77777777" w:rsidTr="006274F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131BDA0" w14:textId="77777777" w:rsidR="002B5920" w:rsidRPr="002B5920" w:rsidRDefault="002B5920" w:rsidP="002B5920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Gazy w pojemnikach inne niż wymienione w 16 05 04</w:t>
            </w:r>
          </w:p>
          <w:p w14:paraId="57857BB5" w14:textId="02105526" w:rsidR="002B5920" w:rsidRPr="002B5920" w:rsidRDefault="002B5920" w:rsidP="002B5920">
            <w:pPr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(zużyte, przeterminowane gaśnice)</w:t>
            </w:r>
            <w:r>
              <w:rPr>
                <w:rFonts w:ascii="Tahoma" w:eastAsia="TimesNewRomanPSMT" w:hAnsi="Tahoma" w:cs="Tahoma"/>
                <w:b w:val="0"/>
                <w:bCs w:val="0"/>
                <w:szCs w:val="18"/>
              </w:rPr>
              <w:t xml:space="preserve"> </w:t>
            </w: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36E7A260" w14:textId="0E913268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16 05 05</w:t>
            </w:r>
          </w:p>
        </w:tc>
        <w:tc>
          <w:tcPr>
            <w:tcW w:w="1134" w:type="dxa"/>
          </w:tcPr>
          <w:p w14:paraId="6F4D0B9F" w14:textId="734775E0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0,2</w:t>
            </w:r>
          </w:p>
        </w:tc>
      </w:tr>
      <w:tr w:rsidR="002B5920" w:rsidRPr="002B5920" w14:paraId="3670D833" w14:textId="77777777" w:rsidTr="006274FE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7821820" w14:textId="77777777" w:rsidR="002B5920" w:rsidRPr="002B5920" w:rsidRDefault="002B5920" w:rsidP="002B5920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Odpady zawierające ropę naftową i jej produkty (odpady</w:t>
            </w:r>
          </w:p>
          <w:p w14:paraId="212A06FC" w14:textId="12F5FDA5" w:rsidR="002B5920" w:rsidRPr="002B5920" w:rsidRDefault="002B5920" w:rsidP="002B5920">
            <w:pPr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z czyszczenia zbiorników magazynowych paliw)</w:t>
            </w:r>
            <w:r>
              <w:rPr>
                <w:rFonts w:ascii="Tahoma" w:eastAsia="TimesNewRomanPSMT" w:hAnsi="Tahoma" w:cs="Tahoma"/>
                <w:b w:val="0"/>
                <w:bCs w:val="0"/>
                <w:szCs w:val="18"/>
              </w:rPr>
              <w:t xml:space="preserve"> </w:t>
            </w: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645AAC24" w14:textId="7375E2DB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16 07 08*</w:t>
            </w:r>
          </w:p>
        </w:tc>
        <w:tc>
          <w:tcPr>
            <w:tcW w:w="1134" w:type="dxa"/>
          </w:tcPr>
          <w:p w14:paraId="058ABC92" w14:textId="0C8CD164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0,1</w:t>
            </w:r>
          </w:p>
        </w:tc>
      </w:tr>
      <w:tr w:rsidR="002B5920" w:rsidRPr="002B5920" w14:paraId="621DBC97" w14:textId="77777777" w:rsidTr="006274FE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302A5EA7" w14:textId="2B3CF944" w:rsidR="002B5920" w:rsidRPr="002B5920" w:rsidRDefault="002B5920" w:rsidP="002B5920">
            <w:pPr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hAnsi="Tahoma" w:cs="Tahoma"/>
                <w:b w:val="0"/>
                <w:bCs w:val="0"/>
                <w:szCs w:val="18"/>
              </w:rPr>
              <w:t>Zawartość piaskowników (piasek z osadnika separatora)</w:t>
            </w: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  <w:vertAlign w:val="superscript"/>
              </w:rPr>
              <w:t xml:space="preserve"> 2</w:t>
            </w:r>
          </w:p>
        </w:tc>
        <w:tc>
          <w:tcPr>
            <w:tcW w:w="1134" w:type="dxa"/>
          </w:tcPr>
          <w:p w14:paraId="647DF7AB" w14:textId="4F36E656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hAnsi="Tahoma" w:cs="Tahoma"/>
                <w:szCs w:val="18"/>
              </w:rPr>
              <w:t>19 08 02</w:t>
            </w:r>
          </w:p>
        </w:tc>
        <w:tc>
          <w:tcPr>
            <w:tcW w:w="1134" w:type="dxa"/>
          </w:tcPr>
          <w:p w14:paraId="4F935481" w14:textId="256B23EE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hAnsi="Tahoma" w:cs="Tahoma"/>
                <w:szCs w:val="18"/>
              </w:rPr>
              <w:t>3,0</w:t>
            </w:r>
          </w:p>
        </w:tc>
      </w:tr>
      <w:tr w:rsidR="002B5920" w:rsidRPr="002B5920" w14:paraId="012920C3" w14:textId="77777777" w:rsidTr="006274FE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0AF59C6" w14:textId="6D41D66A" w:rsidR="002B5920" w:rsidRPr="002B5920" w:rsidRDefault="002B5920" w:rsidP="002B5920">
            <w:pPr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hAnsi="Tahoma" w:cs="Tahoma"/>
                <w:b w:val="0"/>
                <w:bCs w:val="0"/>
                <w:szCs w:val="18"/>
              </w:rPr>
              <w:t>Tłuszcze i mieszaniny olejów z separacji olej/woda inne niż wymienione w 19 08 09 (odpady z separatora)</w:t>
            </w:r>
          </w:p>
        </w:tc>
        <w:tc>
          <w:tcPr>
            <w:tcW w:w="1134" w:type="dxa"/>
          </w:tcPr>
          <w:p w14:paraId="6213B3E1" w14:textId="11CB9A32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hAnsi="Tahoma" w:cs="Tahoma"/>
                <w:szCs w:val="18"/>
              </w:rPr>
              <w:t>19 08 10*</w:t>
            </w:r>
          </w:p>
        </w:tc>
        <w:tc>
          <w:tcPr>
            <w:tcW w:w="1134" w:type="dxa"/>
          </w:tcPr>
          <w:p w14:paraId="28E8AC5C" w14:textId="73442733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hAnsi="Tahoma" w:cs="Tahoma"/>
                <w:szCs w:val="18"/>
              </w:rPr>
              <w:t>3,0</w:t>
            </w:r>
          </w:p>
        </w:tc>
      </w:tr>
      <w:tr w:rsidR="002B5920" w:rsidRPr="002B5920" w14:paraId="2D216272" w14:textId="77777777" w:rsidTr="006274FE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5AAFD54B" w14:textId="20381D49" w:rsidR="002B5920" w:rsidRPr="002B5920" w:rsidRDefault="002B5920" w:rsidP="002B5920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Papier i tektura</w:t>
            </w: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</w:tcPr>
          <w:p w14:paraId="26967F78" w14:textId="23C84D84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20 01 01</w:t>
            </w:r>
          </w:p>
        </w:tc>
        <w:tc>
          <w:tcPr>
            <w:tcW w:w="1134" w:type="dxa"/>
          </w:tcPr>
          <w:p w14:paraId="76A4D8E3" w14:textId="2B1519DC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0,5</w:t>
            </w:r>
          </w:p>
        </w:tc>
      </w:tr>
      <w:tr w:rsidR="002B5920" w:rsidRPr="002B5920" w14:paraId="244781D2" w14:textId="77777777" w:rsidTr="006274FE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B4744E6" w14:textId="37D8A8A3" w:rsidR="002B5920" w:rsidRPr="002B5920" w:rsidRDefault="002B5920" w:rsidP="002B5920">
            <w:pPr>
              <w:rPr>
                <w:rFonts w:ascii="Tahoma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Szkło</w:t>
            </w: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</w:tcPr>
          <w:p w14:paraId="182AECF8" w14:textId="0DCA4C96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20 01 02</w:t>
            </w:r>
          </w:p>
        </w:tc>
        <w:tc>
          <w:tcPr>
            <w:tcW w:w="1134" w:type="dxa"/>
          </w:tcPr>
          <w:p w14:paraId="41D1AF86" w14:textId="13A127F9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0,5</w:t>
            </w:r>
          </w:p>
        </w:tc>
      </w:tr>
      <w:tr w:rsidR="002B5920" w:rsidRPr="002B5920" w14:paraId="76EB9A0A" w14:textId="77777777" w:rsidTr="006274FE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74E8180" w14:textId="3B494E0C" w:rsidR="002B5920" w:rsidRPr="002B5920" w:rsidRDefault="002B5920" w:rsidP="002B5920">
            <w:pPr>
              <w:rPr>
                <w:rFonts w:ascii="Tahoma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Tworzywa sztuczne</w:t>
            </w: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</w:tcPr>
          <w:p w14:paraId="19CAF3A7" w14:textId="0643FC81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20 01 39</w:t>
            </w:r>
          </w:p>
        </w:tc>
        <w:tc>
          <w:tcPr>
            <w:tcW w:w="1134" w:type="dxa"/>
          </w:tcPr>
          <w:p w14:paraId="19F213BB" w14:textId="6C8C0AF0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0,5</w:t>
            </w:r>
          </w:p>
        </w:tc>
      </w:tr>
      <w:tr w:rsidR="002B5920" w:rsidRPr="002B5920" w14:paraId="58BB6AF2" w14:textId="77777777" w:rsidTr="006274FE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78158CF" w14:textId="4ED72FF0" w:rsidR="002B5920" w:rsidRPr="002B5920" w:rsidRDefault="002B5920" w:rsidP="002B5920">
            <w:pPr>
              <w:autoSpaceDE w:val="0"/>
              <w:autoSpaceDN w:val="0"/>
              <w:adjustRightInd w:val="0"/>
              <w:jc w:val="left"/>
              <w:rPr>
                <w:rFonts w:ascii="Tahoma" w:eastAsia="TimesNewRomanPSMT" w:hAnsi="Tahoma" w:cs="Tahoma"/>
                <w:b w:val="0"/>
                <w:bCs w:val="0"/>
                <w:szCs w:val="18"/>
              </w:rPr>
            </w:pPr>
            <w:r w:rsidRPr="002B5920">
              <w:rPr>
                <w:rFonts w:ascii="Tahoma" w:eastAsia="TimesNewRomanPSMT" w:hAnsi="Tahoma" w:cs="Tahoma"/>
                <w:b w:val="0"/>
                <w:bCs w:val="0"/>
                <w:szCs w:val="18"/>
              </w:rPr>
              <w:t>Niesegregowane (zmieszane) odpady komunalne</w:t>
            </w:r>
          </w:p>
        </w:tc>
        <w:tc>
          <w:tcPr>
            <w:tcW w:w="1134" w:type="dxa"/>
          </w:tcPr>
          <w:p w14:paraId="4838DBAF" w14:textId="3056FB41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20 03 01</w:t>
            </w:r>
          </w:p>
        </w:tc>
        <w:tc>
          <w:tcPr>
            <w:tcW w:w="1134" w:type="dxa"/>
          </w:tcPr>
          <w:p w14:paraId="4850A449" w14:textId="46F695DF" w:rsidR="002B5920" w:rsidRPr="002B5920" w:rsidRDefault="002B5920" w:rsidP="002B59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Cs w:val="18"/>
              </w:rPr>
            </w:pPr>
            <w:r w:rsidRPr="002B5920">
              <w:rPr>
                <w:rFonts w:ascii="Tahoma" w:eastAsia="TimesNewRomanPSMT" w:hAnsi="Tahoma" w:cs="Tahoma"/>
                <w:szCs w:val="18"/>
              </w:rPr>
              <w:t>3,0</w:t>
            </w:r>
          </w:p>
        </w:tc>
      </w:tr>
      <w:bookmarkEnd w:id="54"/>
    </w:tbl>
    <w:p w14:paraId="46265F96" w14:textId="77777777" w:rsidR="002B5920" w:rsidRPr="002B5920" w:rsidRDefault="002B5920" w:rsidP="00C67C98">
      <w:pPr>
        <w:autoSpaceDE w:val="0"/>
        <w:autoSpaceDN w:val="0"/>
        <w:adjustRightInd w:val="0"/>
        <w:jc w:val="left"/>
        <w:rPr>
          <w:rFonts w:ascii="Tahoma" w:eastAsia="TimesNewRomanPSMT" w:hAnsi="Tahoma" w:cs="Tahoma"/>
          <w:szCs w:val="18"/>
        </w:rPr>
      </w:pPr>
    </w:p>
    <w:p w14:paraId="6D80F66F" w14:textId="7CE05B95" w:rsidR="00C67C98" w:rsidRPr="002B5920" w:rsidRDefault="00C67C98" w:rsidP="00C67C98">
      <w:pPr>
        <w:autoSpaceDE w:val="0"/>
        <w:autoSpaceDN w:val="0"/>
        <w:adjustRightInd w:val="0"/>
        <w:jc w:val="left"/>
        <w:rPr>
          <w:rFonts w:ascii="Tahoma" w:eastAsia="TimesNewRomanPSMT" w:hAnsi="Tahoma" w:cs="Tahoma"/>
          <w:szCs w:val="18"/>
        </w:rPr>
      </w:pPr>
      <w:r w:rsidRPr="002B5920">
        <w:rPr>
          <w:rFonts w:ascii="Tahoma" w:eastAsia="TimesNewRomanPSMT" w:hAnsi="Tahoma" w:cs="Tahoma"/>
          <w:szCs w:val="18"/>
        </w:rPr>
        <w:t>Uwagi:</w:t>
      </w:r>
    </w:p>
    <w:p w14:paraId="077AF6B7" w14:textId="46A874F4" w:rsidR="00C67C98" w:rsidRPr="002B5920" w:rsidRDefault="00C67C98" w:rsidP="00C67C98">
      <w:pPr>
        <w:autoSpaceDE w:val="0"/>
        <w:autoSpaceDN w:val="0"/>
        <w:adjustRightInd w:val="0"/>
        <w:jc w:val="left"/>
        <w:rPr>
          <w:rFonts w:ascii="Tahoma" w:eastAsia="TimesNewRomanPSMT" w:hAnsi="Tahoma" w:cs="Tahoma"/>
          <w:i/>
          <w:iCs/>
          <w:szCs w:val="18"/>
        </w:rPr>
      </w:pPr>
      <w:r w:rsidRPr="002B5920">
        <w:rPr>
          <w:rFonts w:ascii="Tahoma" w:eastAsia="TimesNewRomanPSMT" w:hAnsi="Tahoma" w:cs="Tahoma"/>
          <w:i/>
          <w:iCs/>
          <w:szCs w:val="18"/>
          <w:vertAlign w:val="superscript"/>
        </w:rPr>
        <w:t>1</w:t>
      </w:r>
      <w:r w:rsidR="00AC5339" w:rsidRPr="002B5920">
        <w:rPr>
          <w:rFonts w:ascii="Tahoma" w:eastAsia="TimesNewRomanPSMT" w:hAnsi="Tahoma" w:cs="Tahoma"/>
          <w:i/>
          <w:iCs/>
          <w:szCs w:val="18"/>
          <w:vertAlign w:val="superscript"/>
        </w:rPr>
        <w:t xml:space="preserve"> </w:t>
      </w:r>
      <w:r w:rsidR="00AC5339" w:rsidRPr="002B5920">
        <w:rPr>
          <w:rFonts w:ascii="Tahoma" w:eastAsia="TimesNewRomanPSMT" w:hAnsi="Tahoma" w:cs="Tahoma"/>
          <w:i/>
          <w:iCs/>
          <w:szCs w:val="18"/>
        </w:rPr>
        <w:t xml:space="preserve">– </w:t>
      </w:r>
      <w:r w:rsidRPr="002B5920">
        <w:rPr>
          <w:rFonts w:ascii="Tahoma" w:eastAsia="TimesNewRomanPSMT" w:hAnsi="Tahoma" w:cs="Tahoma"/>
          <w:i/>
          <w:iCs/>
          <w:szCs w:val="18"/>
        </w:rPr>
        <w:t>podane wartości są wartościami szacunkowymi,</w:t>
      </w:r>
    </w:p>
    <w:p w14:paraId="1C4BDF09" w14:textId="77777777" w:rsidR="00AC5339" w:rsidRPr="002B5920" w:rsidRDefault="00C67C98" w:rsidP="00AC5339">
      <w:pPr>
        <w:autoSpaceDE w:val="0"/>
        <w:autoSpaceDN w:val="0"/>
        <w:adjustRightInd w:val="0"/>
        <w:jc w:val="left"/>
        <w:rPr>
          <w:rFonts w:ascii="Tahoma" w:eastAsia="TimesNewRomanPSMT" w:hAnsi="Tahoma" w:cs="Tahoma"/>
          <w:i/>
          <w:iCs/>
          <w:szCs w:val="18"/>
        </w:rPr>
      </w:pPr>
      <w:r w:rsidRPr="002B5920">
        <w:rPr>
          <w:rFonts w:ascii="Tahoma" w:eastAsia="TimesNewRomanPSMT" w:hAnsi="Tahoma" w:cs="Tahoma"/>
          <w:i/>
          <w:iCs/>
          <w:szCs w:val="18"/>
          <w:vertAlign w:val="superscript"/>
        </w:rPr>
        <w:t>2</w:t>
      </w:r>
      <w:r w:rsidRPr="002B5920">
        <w:rPr>
          <w:rFonts w:ascii="Tahoma" w:eastAsia="TimesNewRomanPSMT" w:hAnsi="Tahoma" w:cs="Tahoma"/>
          <w:i/>
          <w:iCs/>
          <w:szCs w:val="18"/>
        </w:rPr>
        <w:t xml:space="preserve"> – odpady, których wytwórcą przy normalnym funkcjonowaniu stacji jest inny podmiot,</w:t>
      </w:r>
    </w:p>
    <w:p w14:paraId="1E7C7232" w14:textId="23436CE9" w:rsidR="00C67C98" w:rsidRPr="002B5920" w:rsidRDefault="00AC5339" w:rsidP="00AC5339">
      <w:pPr>
        <w:autoSpaceDE w:val="0"/>
        <w:autoSpaceDN w:val="0"/>
        <w:adjustRightInd w:val="0"/>
        <w:jc w:val="left"/>
        <w:rPr>
          <w:rFonts w:ascii="Tahoma" w:eastAsia="TimesNewRomanPSMT" w:hAnsi="Tahoma" w:cs="Tahoma"/>
          <w:i/>
          <w:iCs/>
          <w:szCs w:val="18"/>
        </w:rPr>
      </w:pPr>
      <w:r w:rsidRPr="002B5920">
        <w:rPr>
          <w:rFonts w:ascii="Tahoma" w:eastAsia="TimesNewRomanPSMT" w:hAnsi="Tahoma" w:cs="Tahoma"/>
          <w:i/>
          <w:iCs/>
          <w:szCs w:val="18"/>
          <w:vertAlign w:val="superscript"/>
        </w:rPr>
        <w:t>3</w:t>
      </w:r>
      <w:r w:rsidRPr="002B5920">
        <w:rPr>
          <w:rFonts w:ascii="Tahoma" w:eastAsia="TimesNewRomanPSMT" w:hAnsi="Tahoma" w:cs="Tahoma"/>
          <w:i/>
          <w:iCs/>
          <w:szCs w:val="18"/>
        </w:rPr>
        <w:t xml:space="preserve"> </w:t>
      </w:r>
      <w:r w:rsidR="00C67C98" w:rsidRPr="002B5920">
        <w:rPr>
          <w:rFonts w:ascii="Tahoma" w:eastAsia="TimesNewRomanPSMT" w:hAnsi="Tahoma" w:cs="Tahoma"/>
          <w:i/>
          <w:iCs/>
          <w:szCs w:val="18"/>
        </w:rPr>
        <w:t>– odpady powstające w wyniku segregacji odpadów.</w:t>
      </w:r>
    </w:p>
    <w:p w14:paraId="3BBEF10D" w14:textId="265C22CF" w:rsidR="00075A8F" w:rsidRPr="002B5920" w:rsidRDefault="0014429E" w:rsidP="00B93BC9">
      <w:pPr>
        <w:pStyle w:val="Nagwek3"/>
        <w:numPr>
          <w:ilvl w:val="2"/>
          <w:numId w:val="41"/>
        </w:numPr>
        <w:rPr>
          <w:rFonts w:ascii="Tahoma" w:hAnsi="Tahoma" w:cs="Tahoma"/>
          <w:szCs w:val="18"/>
        </w:rPr>
      </w:pPr>
      <w:bookmarkStart w:id="55" w:name="_Toc75363931"/>
      <w:bookmarkStart w:id="56" w:name="_Toc128747313"/>
      <w:bookmarkStart w:id="57" w:name="_Toc211428355"/>
      <w:bookmarkEnd w:id="52"/>
      <w:r w:rsidRPr="002B5920">
        <w:rPr>
          <w:rFonts w:ascii="Tahoma" w:hAnsi="Tahoma" w:cs="Tahoma"/>
          <w:szCs w:val="18"/>
        </w:rPr>
        <w:t xml:space="preserve">WŁAŚCIWOŚCI AKUSTYCZNE ORAZ EMISJA DRGAŃ, A TAKŻE PROMIENIOWANIA, </w:t>
      </w:r>
      <w:r w:rsidR="00B46B5C" w:rsidRPr="002B5920">
        <w:rPr>
          <w:rFonts w:ascii="Tahoma" w:hAnsi="Tahoma" w:cs="Tahoma"/>
          <w:szCs w:val="18"/>
        </w:rPr>
        <w:br/>
      </w:r>
      <w:r w:rsidRPr="002B5920">
        <w:rPr>
          <w:rFonts w:ascii="Tahoma" w:hAnsi="Tahoma" w:cs="Tahoma"/>
          <w:szCs w:val="18"/>
        </w:rPr>
        <w:t>W SZCZEGÓLNOŚCI JONIZUJĄCEGO, POLA ELEKTROMAGNETYCZNEGO I INNYCH ZAKŁÓCEŃ, Z PODANIEM ODPOWIEDNICH PARAMETRÓW TYCH CZYNNIKÓW I ZASIĘGU ICH ROZPRZESTRZENIANIA SIĘ</w:t>
      </w:r>
      <w:bookmarkEnd w:id="55"/>
      <w:bookmarkEnd w:id="56"/>
      <w:bookmarkEnd w:id="57"/>
    </w:p>
    <w:p w14:paraId="1FB10574" w14:textId="77777777" w:rsidR="002B5920" w:rsidRPr="002B5920" w:rsidRDefault="002B5920" w:rsidP="002B5920">
      <w:pPr>
        <w:rPr>
          <w:rFonts w:ascii="Tahoma" w:hAnsi="Tahoma" w:cs="Tahoma"/>
          <w:szCs w:val="18"/>
        </w:rPr>
      </w:pPr>
      <w:bookmarkStart w:id="58" w:name="_Toc75363932"/>
      <w:bookmarkStart w:id="59" w:name="_Toc128747314"/>
      <w:r w:rsidRPr="002B5920">
        <w:rPr>
          <w:rFonts w:ascii="Tahoma" w:hAnsi="Tahoma" w:cs="Tahoma"/>
          <w:szCs w:val="18"/>
        </w:rPr>
        <w:t>Inwestycja w żaden sposób nie wpłynie na pogorszenie klimatu akustycznego. Charakter obiektu nie rodzi uciążliwych źródeł hałasu a zatem oddziaływanie akustyczne będzie się mieściło w normie i nie wykroczy poza teren działki inwestora.</w:t>
      </w:r>
    </w:p>
    <w:p w14:paraId="652AFF91" w14:textId="77777777" w:rsidR="002B5920" w:rsidRPr="002B5920" w:rsidRDefault="002B5920" w:rsidP="002B5920">
      <w:pPr>
        <w:rPr>
          <w:rFonts w:ascii="Tahoma" w:hAnsi="Tahoma" w:cs="Tahoma"/>
          <w:szCs w:val="18"/>
        </w:rPr>
      </w:pPr>
      <w:r w:rsidRPr="002B5920">
        <w:rPr>
          <w:rFonts w:ascii="Tahoma" w:hAnsi="Tahoma" w:cs="Tahoma"/>
          <w:szCs w:val="18"/>
        </w:rPr>
        <w:t xml:space="preserve">Na terenie stacji zostaną zamontowane następujące urządzenia emitujące hałas: </w:t>
      </w:r>
    </w:p>
    <w:p w14:paraId="3D9B4201" w14:textId="77777777" w:rsidR="002B5920" w:rsidRPr="002B5920" w:rsidRDefault="002B5920" w:rsidP="002B5920">
      <w:pPr>
        <w:pStyle w:val="Akapitzlist"/>
        <w:numPr>
          <w:ilvl w:val="0"/>
          <w:numId w:val="20"/>
        </w:numPr>
        <w:rPr>
          <w:rFonts w:ascii="Tahoma" w:hAnsi="Tahoma" w:cs="Tahoma"/>
          <w:szCs w:val="18"/>
          <w:lang w:val="pl-PL"/>
        </w:rPr>
      </w:pPr>
      <w:r w:rsidRPr="002B5920">
        <w:rPr>
          <w:rFonts w:ascii="Tahoma" w:hAnsi="Tahoma" w:cs="Tahoma"/>
          <w:szCs w:val="18"/>
          <w:lang w:val="pl-PL"/>
        </w:rPr>
        <w:t>dystrybutory o mocy akustycznej ~83 dB</w:t>
      </w:r>
    </w:p>
    <w:p w14:paraId="08400286" w14:textId="77777777" w:rsidR="002B5920" w:rsidRPr="002B5920" w:rsidRDefault="002B5920" w:rsidP="002B5920">
      <w:pPr>
        <w:pStyle w:val="Akapitzlist"/>
        <w:numPr>
          <w:ilvl w:val="0"/>
          <w:numId w:val="20"/>
        </w:numPr>
        <w:rPr>
          <w:rFonts w:ascii="Tahoma" w:hAnsi="Tahoma" w:cs="Tahoma"/>
          <w:szCs w:val="18"/>
          <w:lang w:val="pl-PL"/>
        </w:rPr>
      </w:pPr>
      <w:r w:rsidRPr="002B5920">
        <w:rPr>
          <w:rFonts w:ascii="Tahoma" w:hAnsi="Tahoma" w:cs="Tahoma"/>
          <w:szCs w:val="18"/>
          <w:lang w:val="pl-PL"/>
        </w:rPr>
        <w:t>kompresor do pompowania kół ~62 dB (poziom akustyczny mierzony w odległości 1 m od obudowy),</w:t>
      </w:r>
    </w:p>
    <w:p w14:paraId="1AAD8036" w14:textId="77777777" w:rsidR="002B5920" w:rsidRPr="002B5920" w:rsidRDefault="002B5920" w:rsidP="002B5920">
      <w:pPr>
        <w:pStyle w:val="Akapitzlist"/>
        <w:numPr>
          <w:ilvl w:val="0"/>
          <w:numId w:val="20"/>
        </w:numPr>
        <w:rPr>
          <w:rFonts w:ascii="Tahoma" w:hAnsi="Tahoma" w:cs="Tahoma"/>
          <w:szCs w:val="18"/>
          <w:lang w:val="pl-PL"/>
        </w:rPr>
      </w:pPr>
      <w:r w:rsidRPr="002B5920">
        <w:rPr>
          <w:rFonts w:ascii="Tahoma" w:hAnsi="Tahoma" w:cs="Tahoma"/>
          <w:szCs w:val="18"/>
          <w:lang w:val="pl-PL"/>
        </w:rPr>
        <w:t>odkurzacz o mocy akustycznej ~62 dB (poziom akustyczny mierzony w odległości 1 m od obudowy).</w:t>
      </w:r>
    </w:p>
    <w:p w14:paraId="0D1C4D92" w14:textId="77777777" w:rsidR="002B5920" w:rsidRPr="002B5920" w:rsidRDefault="002B5920" w:rsidP="002B5920">
      <w:pPr>
        <w:rPr>
          <w:rFonts w:ascii="Tahoma" w:hAnsi="Tahoma" w:cs="Tahoma"/>
          <w:szCs w:val="18"/>
        </w:rPr>
      </w:pPr>
      <w:r w:rsidRPr="002B5920">
        <w:rPr>
          <w:rFonts w:ascii="Tahoma" w:hAnsi="Tahoma" w:cs="Tahoma"/>
          <w:szCs w:val="18"/>
        </w:rPr>
        <w:t>Zasięg oddziaływania tych urządzeń zamknie się w obrębie stacji paliw i nie wpłynie na tereny chronione akustycznie.</w:t>
      </w:r>
    </w:p>
    <w:p w14:paraId="11D88520" w14:textId="77777777" w:rsidR="002B5920" w:rsidRPr="002B5920" w:rsidRDefault="002B5920" w:rsidP="002B5920">
      <w:pPr>
        <w:rPr>
          <w:rFonts w:ascii="Tahoma" w:hAnsi="Tahoma" w:cs="Tahoma"/>
          <w:szCs w:val="18"/>
        </w:rPr>
      </w:pPr>
      <w:r w:rsidRPr="002B5920">
        <w:rPr>
          <w:rFonts w:ascii="Tahoma" w:hAnsi="Tahoma" w:cs="Tahoma"/>
          <w:szCs w:val="18"/>
        </w:rPr>
        <w:t>Na terenie stacji nie będą montowane urządzenia emitujące promieniowania, w szczególności jonizującego, pola elektromagnetycznego i innych zakłóceń.</w:t>
      </w:r>
    </w:p>
    <w:p w14:paraId="52A60236" w14:textId="37B0397D" w:rsidR="00075A8F" w:rsidRPr="002B5920" w:rsidRDefault="0014429E" w:rsidP="00B93BC9">
      <w:pPr>
        <w:pStyle w:val="Nagwek3"/>
        <w:numPr>
          <w:ilvl w:val="2"/>
          <w:numId w:val="42"/>
        </w:numPr>
        <w:rPr>
          <w:rFonts w:ascii="Tahoma" w:hAnsi="Tahoma" w:cs="Tahoma"/>
          <w:szCs w:val="18"/>
        </w:rPr>
      </w:pPr>
      <w:bookmarkStart w:id="60" w:name="_Toc211428356"/>
      <w:r w:rsidRPr="002B5920">
        <w:rPr>
          <w:rFonts w:ascii="Tahoma" w:hAnsi="Tahoma" w:cs="Tahoma"/>
          <w:szCs w:val="18"/>
        </w:rPr>
        <w:t xml:space="preserve">WPŁYW OBIEKTU BUDOWLANEGO NA ISTNIEJĄCY DRZEWOSTAN, POWIERZCHNIĘ ZIEMI, </w:t>
      </w:r>
      <w:r w:rsidR="00B46B5C" w:rsidRPr="002B5920">
        <w:rPr>
          <w:rFonts w:ascii="Tahoma" w:hAnsi="Tahoma" w:cs="Tahoma"/>
          <w:szCs w:val="18"/>
        </w:rPr>
        <w:br/>
      </w:r>
      <w:r w:rsidRPr="002B5920">
        <w:rPr>
          <w:rFonts w:ascii="Tahoma" w:hAnsi="Tahoma" w:cs="Tahoma"/>
          <w:szCs w:val="18"/>
        </w:rPr>
        <w:t>W TYM GLEBĘ, WODY POWIERZCHNIOWE I PODZIEMNE</w:t>
      </w:r>
      <w:bookmarkEnd w:id="58"/>
      <w:bookmarkEnd w:id="59"/>
      <w:bookmarkEnd w:id="60"/>
    </w:p>
    <w:p w14:paraId="23C8FA18" w14:textId="77777777" w:rsidR="002B5920" w:rsidRDefault="002B5920" w:rsidP="002B5920">
      <w:pPr>
        <w:rPr>
          <w:rFonts w:ascii="Tahoma" w:hAnsi="Tahoma" w:cs="Tahoma"/>
          <w:szCs w:val="18"/>
        </w:rPr>
      </w:pPr>
      <w:bookmarkStart w:id="61" w:name="_Toc75363933"/>
      <w:bookmarkStart w:id="62" w:name="_Toc74315057"/>
      <w:r w:rsidRPr="002B5920">
        <w:rPr>
          <w:rFonts w:ascii="Tahoma" w:hAnsi="Tahoma" w:cs="Tahoma"/>
          <w:szCs w:val="18"/>
        </w:rPr>
        <w:t xml:space="preserve">Na terenie inwestycji brak jest urządzonej zieleni. Poza nawierzchniami utwardzonymi występują obecnie trawniki </w:t>
      </w:r>
      <w:r w:rsidRPr="002B5920">
        <w:rPr>
          <w:rFonts w:ascii="Tahoma" w:hAnsi="Tahoma" w:cs="Tahoma"/>
          <w:szCs w:val="18"/>
        </w:rPr>
        <w:br/>
        <w:t xml:space="preserve">ze zdegradowaną wierzchnią warstwą gleby. Projektowana powierzchnia biologicznie czynna zostanie zagospodarowana w formie pielęgnowanych trawników. </w:t>
      </w:r>
    </w:p>
    <w:p w14:paraId="1828B22C" w14:textId="77777777" w:rsidR="002B5920" w:rsidRPr="002B5920" w:rsidRDefault="002B5920" w:rsidP="002B5920">
      <w:pPr>
        <w:rPr>
          <w:rFonts w:ascii="Tahoma" w:hAnsi="Tahoma" w:cs="Tahoma"/>
          <w:szCs w:val="18"/>
        </w:rPr>
      </w:pPr>
      <w:r w:rsidRPr="002B5920">
        <w:rPr>
          <w:rFonts w:ascii="Tahoma" w:hAnsi="Tahoma" w:cs="Tahoma"/>
          <w:szCs w:val="18"/>
        </w:rPr>
        <w:lastRenderedPageBreak/>
        <w:t>Realizowane przedsięwzięcie nie będzie miało negatywnego wpływu na wody powierzchniowe i podziemne ze względu na zabezpieczenia obiektów związanych z dystrybucją paliw w tym instalacji alarmowej znajdującej się pomiędzy płaszczami dwupłaszczowych zbiorników i przewodów paliwowych.</w:t>
      </w:r>
    </w:p>
    <w:p w14:paraId="6C480EA2" w14:textId="77777777" w:rsidR="002B5920" w:rsidRPr="002B5920" w:rsidRDefault="002B5920" w:rsidP="002B5920">
      <w:pPr>
        <w:rPr>
          <w:rFonts w:ascii="Tahoma" w:hAnsi="Tahoma" w:cs="Tahoma"/>
          <w:szCs w:val="18"/>
        </w:rPr>
      </w:pPr>
      <w:r w:rsidRPr="002B5920">
        <w:rPr>
          <w:rFonts w:ascii="Tahoma" w:hAnsi="Tahoma" w:cs="Tahoma"/>
          <w:szCs w:val="18"/>
        </w:rPr>
        <w:t xml:space="preserve">Przedsięwzięcie nie spowoduje przekroczeń dopuszczalnych norm w zakresie emisji zanieczyszczeń do powietrza atmosferycznego oraz hałasu. Teren inwestycji obecnie stanowi nieużytek, w związku z tym będą przeprowadzane prace ziemne – makroniwelacyjne. Działalność obiektu nie grozi zanieczyszczeniem bądź naruszeniem powierzchni ziemi i gleby i nie stanowi zagrożenia dla świata roślinnego. Nie spowoduje zagrożeń ani uciążliwości w zakresie gospodarki odpadami dzięki właściwym ustaleniom w ich zagospodarowaniu. </w:t>
      </w:r>
    </w:p>
    <w:p w14:paraId="23665616" w14:textId="77777777" w:rsidR="002B5920" w:rsidRPr="002B5920" w:rsidRDefault="002B5920" w:rsidP="002B5920">
      <w:pPr>
        <w:rPr>
          <w:rFonts w:ascii="Tahoma" w:hAnsi="Tahoma" w:cs="Tahoma"/>
          <w:szCs w:val="18"/>
        </w:rPr>
      </w:pPr>
      <w:r w:rsidRPr="002B5920">
        <w:rPr>
          <w:rFonts w:ascii="Tahoma" w:hAnsi="Tahoma" w:cs="Tahoma"/>
          <w:szCs w:val="18"/>
        </w:rPr>
        <w:t xml:space="preserve">Na terenie stacji w procesie dystrybucji paliw będzie powstawała emisja do powietrza oparów benzyn w ilościach zależnych od ilości sprzedawanego paliwa. W trakcie obrotu paliwami roczna emisja par benzyny wyniesie około 42,9 kg/rok. Głównymi składnikami oparów benzyn są: węglowodory alifatyczne, węglowodory aromatyczne, benzen, metanol, alkohol </w:t>
      </w:r>
      <w:proofErr w:type="spellStart"/>
      <w:r w:rsidRPr="002B5920">
        <w:rPr>
          <w:rFonts w:ascii="Tahoma" w:hAnsi="Tahoma" w:cs="Tahoma"/>
          <w:szCs w:val="18"/>
        </w:rPr>
        <w:t>izobutylowy</w:t>
      </w:r>
      <w:proofErr w:type="spellEnd"/>
      <w:r w:rsidRPr="002B5920">
        <w:rPr>
          <w:rFonts w:ascii="Tahoma" w:hAnsi="Tahoma" w:cs="Tahoma"/>
          <w:szCs w:val="18"/>
        </w:rPr>
        <w:t xml:space="preserve">, etery. Zasięg oddziaływania zamyka się w obrębie stacji paliw. </w:t>
      </w:r>
    </w:p>
    <w:p w14:paraId="28015FF0" w14:textId="77777777" w:rsidR="002B5920" w:rsidRPr="002B5920" w:rsidRDefault="002B5920" w:rsidP="002B5920">
      <w:pPr>
        <w:rPr>
          <w:rFonts w:ascii="Tahoma" w:hAnsi="Tahoma" w:cs="Tahoma"/>
          <w:szCs w:val="18"/>
        </w:rPr>
      </w:pPr>
      <w:r w:rsidRPr="002B5920">
        <w:rPr>
          <w:rFonts w:ascii="Tahoma" w:hAnsi="Tahoma" w:cs="Tahoma"/>
          <w:szCs w:val="18"/>
        </w:rPr>
        <w:t>Wielkość emisji jest ograniczana przez stosowane wysokosprawnego, dwustopniowego systemu hermetyzacji i odprowadzania par produktów naftowych podczas napełniania zbiornika magazynowego paliw oraz tankowania baków samochodów.</w:t>
      </w:r>
    </w:p>
    <w:p w14:paraId="1C04854F" w14:textId="57CA3AC6" w:rsidR="002B5920" w:rsidRPr="002B5920" w:rsidRDefault="002B5920" w:rsidP="002B5920">
      <w:pPr>
        <w:rPr>
          <w:rFonts w:ascii="Tahoma" w:hAnsi="Tahoma" w:cs="Tahoma"/>
          <w:szCs w:val="18"/>
        </w:rPr>
      </w:pPr>
      <w:r w:rsidRPr="002B5920">
        <w:rPr>
          <w:rFonts w:ascii="Tahoma" w:hAnsi="Tahoma" w:cs="Tahoma"/>
          <w:szCs w:val="18"/>
        </w:rPr>
        <w:t>Ścieki z myjni nie będą zawierały żadnych substancji szczególnie szkodliwych dla środowiska wodnego poza węglowodorami ropopochodnymi z pojazdów samochodowych, dla których stężenie dopuszczalne wynosi 15 mg/dm</w:t>
      </w:r>
      <w:r w:rsidRPr="002B5920">
        <w:rPr>
          <w:rFonts w:ascii="Tahoma" w:hAnsi="Tahoma" w:cs="Tahoma"/>
          <w:szCs w:val="18"/>
          <w:vertAlign w:val="superscript"/>
        </w:rPr>
        <w:t>3</w:t>
      </w:r>
      <w:r w:rsidRPr="002B5920">
        <w:rPr>
          <w:rFonts w:ascii="Tahoma" w:hAnsi="Tahoma" w:cs="Tahoma"/>
          <w:szCs w:val="18"/>
        </w:rPr>
        <w:t>.</w:t>
      </w:r>
    </w:p>
    <w:p w14:paraId="02CF70F6" w14:textId="7E9A4586" w:rsidR="00075A8F" w:rsidRPr="002B5920" w:rsidRDefault="0014429E" w:rsidP="00B93BC9">
      <w:pPr>
        <w:pStyle w:val="Nagwek2"/>
        <w:numPr>
          <w:ilvl w:val="1"/>
          <w:numId w:val="43"/>
        </w:numPr>
        <w:rPr>
          <w:rFonts w:ascii="Tahoma" w:eastAsia="小塚ゴシック Pro R" w:hAnsi="Tahoma" w:cs="Tahoma"/>
          <w:szCs w:val="18"/>
        </w:rPr>
      </w:pPr>
      <w:bookmarkStart w:id="63" w:name="_Toc211428357"/>
      <w:r w:rsidRPr="002B5920">
        <w:rPr>
          <w:rStyle w:val="Nagwek2Znak"/>
          <w:rFonts w:ascii="Tahoma" w:eastAsia="小塚ゴシック Pro R" w:hAnsi="Tahoma" w:cs="Tahoma"/>
          <w:b/>
          <w:bCs/>
          <w:szCs w:val="18"/>
        </w:rPr>
        <w:t>ANALIZA TECHNICZNYCH, ŚRODOWISKOWYCH I EKONOMICZNYCH MOŻLIWOŚCI</w:t>
      </w:r>
      <w:r w:rsidRPr="002B5920">
        <w:rPr>
          <w:rStyle w:val="Nagwek2Znak"/>
          <w:rFonts w:ascii="Tahoma" w:eastAsia="小塚ゴシック Pro R" w:hAnsi="Tahoma" w:cs="Tahoma"/>
          <w:b/>
          <w:szCs w:val="18"/>
        </w:rPr>
        <w:t xml:space="preserve"> </w:t>
      </w:r>
      <w:r w:rsidRPr="002B5920">
        <w:rPr>
          <w:rFonts w:ascii="Tahoma" w:eastAsia="小塚ゴシック Pro R" w:hAnsi="Tahoma" w:cs="Tahoma"/>
          <w:szCs w:val="18"/>
        </w:rPr>
        <w:t xml:space="preserve">REALIZACJI WYSOCE WYDAJNYCH SYSTEMÓW ALTERNATYWNYCH ZAOPATRZENIA </w:t>
      </w:r>
      <w:r w:rsidR="00B46B5C" w:rsidRPr="002B5920">
        <w:rPr>
          <w:rFonts w:ascii="Tahoma" w:eastAsia="小塚ゴシック Pro R" w:hAnsi="Tahoma" w:cs="Tahoma"/>
          <w:szCs w:val="18"/>
        </w:rPr>
        <w:br/>
      </w:r>
      <w:r w:rsidRPr="002B5920">
        <w:rPr>
          <w:rFonts w:ascii="Tahoma" w:eastAsia="小塚ゴシック Pro R" w:hAnsi="Tahoma" w:cs="Tahoma"/>
          <w:szCs w:val="18"/>
        </w:rPr>
        <w:t>W ENERGIĘ I CIEPŁO</w:t>
      </w:r>
      <w:bookmarkEnd w:id="61"/>
      <w:bookmarkEnd w:id="62"/>
      <w:bookmarkEnd w:id="63"/>
    </w:p>
    <w:p w14:paraId="6B2D30BB" w14:textId="05478073" w:rsidR="00075A8F" w:rsidRPr="002B5920" w:rsidRDefault="0014429E">
      <w:pPr>
        <w:rPr>
          <w:rFonts w:ascii="Tahoma" w:eastAsia="小塚ゴシック Pro R" w:hAnsi="Tahoma" w:cs="Tahoma"/>
          <w:szCs w:val="18"/>
        </w:rPr>
      </w:pPr>
      <w:r w:rsidRPr="002B5920">
        <w:rPr>
          <w:rFonts w:ascii="Tahoma" w:eastAsia="小塚ゴシック Pro R" w:hAnsi="Tahoma" w:cs="Tahoma"/>
          <w:szCs w:val="18"/>
        </w:rPr>
        <w:t xml:space="preserve">Analiza technicznych, środowiskowych i ekonomicznych możliwości realizacji wysoce wydajnych systemów alternatywnych zaopatrzenia w energię i ciepło została dołączona jako </w:t>
      </w:r>
      <w:r w:rsidR="00564BC4" w:rsidRPr="002B5920">
        <w:rPr>
          <w:rFonts w:ascii="Tahoma" w:eastAsia="小塚ゴシック Pro R" w:hAnsi="Tahoma" w:cs="Tahoma"/>
          <w:szCs w:val="18"/>
        </w:rPr>
        <w:t>załącznik</w:t>
      </w:r>
      <w:r w:rsidRPr="002B5920">
        <w:rPr>
          <w:rFonts w:ascii="Tahoma" w:eastAsia="小塚ゴシック Pro R" w:hAnsi="Tahoma" w:cs="Tahoma"/>
          <w:szCs w:val="18"/>
        </w:rPr>
        <w:t xml:space="preserve"> </w:t>
      </w:r>
      <w:r w:rsidR="002B5920">
        <w:rPr>
          <w:rFonts w:ascii="Tahoma" w:eastAsia="小塚ゴシック Pro R" w:hAnsi="Tahoma" w:cs="Tahoma"/>
          <w:szCs w:val="18"/>
        </w:rPr>
        <w:t xml:space="preserve">nr 1 </w:t>
      </w:r>
      <w:r w:rsidRPr="002B5920">
        <w:rPr>
          <w:rFonts w:ascii="Tahoma" w:eastAsia="小塚ゴシック Pro R" w:hAnsi="Tahoma" w:cs="Tahoma"/>
          <w:szCs w:val="18"/>
        </w:rPr>
        <w:t>do opisu.</w:t>
      </w:r>
    </w:p>
    <w:p w14:paraId="3FB36BF3" w14:textId="77777777" w:rsidR="00075A8F" w:rsidRPr="002B5920" w:rsidRDefault="0014429E" w:rsidP="00B93BC9">
      <w:pPr>
        <w:pStyle w:val="Nagwek2"/>
        <w:numPr>
          <w:ilvl w:val="1"/>
          <w:numId w:val="44"/>
        </w:numPr>
        <w:rPr>
          <w:rFonts w:ascii="Tahoma" w:hAnsi="Tahoma" w:cs="Tahoma"/>
          <w:szCs w:val="18"/>
        </w:rPr>
      </w:pPr>
      <w:bookmarkStart w:id="64" w:name="_Toc75363934"/>
      <w:bookmarkStart w:id="65" w:name="_Toc74315058"/>
      <w:bookmarkStart w:id="66" w:name="_Toc211428358"/>
      <w:r w:rsidRPr="002B5920">
        <w:rPr>
          <w:rFonts w:ascii="Tahoma" w:hAnsi="Tahoma" w:cs="Tahoma"/>
          <w:szCs w:val="18"/>
        </w:rPr>
        <w:t>ANALIZA TECHNICZNYCH I EKONOMICZNYCH MOŻLIWOŚCI WYKORZYSTANIA URZĄDZEŃ, KTÓRE AUTOMATYCZNIE REGULUJĄ TEMPERATURĘ ODDZIELNIE W POSZCZEGÓLNYCH POMIESZCZENIACH LUB W WYZNACZONEJ STREFIE OGRZEWANEJ</w:t>
      </w:r>
      <w:bookmarkEnd w:id="64"/>
      <w:bookmarkEnd w:id="65"/>
      <w:bookmarkEnd w:id="66"/>
    </w:p>
    <w:p w14:paraId="258622BB" w14:textId="4154ACD0" w:rsidR="00230E5E" w:rsidRPr="00230E5E" w:rsidRDefault="00230E5E" w:rsidP="00230E5E">
      <w:pPr>
        <w:rPr>
          <w:rFonts w:ascii="Tahoma" w:eastAsia="小塚ゴシック Pro R" w:hAnsi="Tahoma" w:cs="Tahoma"/>
          <w:szCs w:val="18"/>
        </w:rPr>
      </w:pPr>
      <w:bookmarkStart w:id="67" w:name="_Toc75363935"/>
      <w:bookmarkStart w:id="68" w:name="_Toc74315059"/>
      <w:r w:rsidRPr="00230E5E">
        <w:rPr>
          <w:rFonts w:ascii="Tahoma" w:eastAsia="小塚ゴシック Pro R" w:hAnsi="Tahoma" w:cs="Tahoma"/>
          <w:szCs w:val="18"/>
        </w:rPr>
        <w:t>W zastosowanych rozwiązaniach systemu grzewczego zastosowano automatyczną regulacj</w:t>
      </w:r>
      <w:r>
        <w:rPr>
          <w:rFonts w:ascii="Tahoma" w:eastAsia="小塚ゴシック Pro R" w:hAnsi="Tahoma" w:cs="Tahoma"/>
          <w:szCs w:val="18"/>
        </w:rPr>
        <w:t>ę</w:t>
      </w:r>
      <w:r w:rsidRPr="00230E5E">
        <w:rPr>
          <w:rFonts w:ascii="Tahoma" w:eastAsia="小塚ゴシック Pro R" w:hAnsi="Tahoma" w:cs="Tahoma"/>
          <w:szCs w:val="18"/>
        </w:rPr>
        <w:t xml:space="preserve"> temperaturową poszczególnych pomieszczeń. W instalacji grzejnikowej będą to indywidualne termostaty z programatorem, natomiast w układzie ogrzewania powietrznego sali sprzedaży i myjni - sterownik ścienny regulujący temperaturę i wielkość strumienia nawiewanego powietrza.</w:t>
      </w:r>
    </w:p>
    <w:p w14:paraId="191B5C86" w14:textId="2B45882E" w:rsidR="00075A8F" w:rsidRPr="00230E5E" w:rsidRDefault="0014429E" w:rsidP="00B93BC9">
      <w:pPr>
        <w:pStyle w:val="Nagwek2"/>
        <w:numPr>
          <w:ilvl w:val="1"/>
          <w:numId w:val="45"/>
        </w:numPr>
        <w:rPr>
          <w:rFonts w:ascii="Tahoma" w:hAnsi="Tahoma" w:cs="Tahoma"/>
          <w:szCs w:val="18"/>
        </w:rPr>
      </w:pPr>
      <w:bookmarkStart w:id="69" w:name="_Toc211428359"/>
      <w:r w:rsidRPr="00230E5E">
        <w:rPr>
          <w:rFonts w:ascii="Tahoma" w:hAnsi="Tahoma" w:cs="Tahoma"/>
          <w:szCs w:val="18"/>
        </w:rPr>
        <w:t>INFORMACJE O ZASADNICZYCH ELEMENTACH WYPOSAŻENIA BUDOWLANO-INSTALACYJNEGO, ZAPEWNIAJĄCYCH UŻYTKOWANIE OBIEKTU BUDOWLANEGO ZGODNIE Z PRZEZNACZENIEM</w:t>
      </w:r>
      <w:bookmarkEnd w:id="67"/>
      <w:bookmarkEnd w:id="68"/>
      <w:bookmarkEnd w:id="69"/>
    </w:p>
    <w:p w14:paraId="49B94324" w14:textId="48EB0F50" w:rsidR="00075A8F" w:rsidRPr="00230E5E" w:rsidRDefault="0014429E">
      <w:p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>Projektowane obiekty zostaną wyposażone w następujące instalacje:</w:t>
      </w:r>
    </w:p>
    <w:p w14:paraId="63519A56" w14:textId="0A938F8C" w:rsidR="00075A8F" w:rsidRPr="00230E5E" w:rsidRDefault="0014429E" w:rsidP="00542C05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230E5E">
        <w:rPr>
          <w:rFonts w:ascii="Tahoma" w:hAnsi="Tahoma" w:cs="Tahoma"/>
          <w:szCs w:val="18"/>
          <w:lang w:val="pl-PL"/>
        </w:rPr>
        <w:t>instalacja wody zimnej</w:t>
      </w:r>
      <w:r w:rsidR="007876F8">
        <w:rPr>
          <w:rFonts w:ascii="Tahoma" w:hAnsi="Tahoma" w:cs="Tahoma"/>
          <w:szCs w:val="18"/>
          <w:lang w:val="pl-PL"/>
        </w:rPr>
        <w:t>;</w:t>
      </w:r>
    </w:p>
    <w:p w14:paraId="4C9AC26A" w14:textId="59F6AB39" w:rsidR="00075A8F" w:rsidRPr="00230E5E" w:rsidRDefault="0014429E" w:rsidP="00542C05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230E5E">
        <w:rPr>
          <w:rFonts w:ascii="Tahoma" w:hAnsi="Tahoma" w:cs="Tahoma"/>
          <w:szCs w:val="18"/>
          <w:lang w:val="pl-PL"/>
        </w:rPr>
        <w:t>instalacja wody ciepłej</w:t>
      </w:r>
      <w:r w:rsidR="007876F8">
        <w:rPr>
          <w:rFonts w:ascii="Tahoma" w:hAnsi="Tahoma" w:cs="Tahoma"/>
          <w:szCs w:val="18"/>
          <w:lang w:val="pl-PL"/>
        </w:rPr>
        <w:t>;</w:t>
      </w:r>
    </w:p>
    <w:p w14:paraId="5B2C3D27" w14:textId="6713A0D7" w:rsidR="00075A8F" w:rsidRPr="00230E5E" w:rsidRDefault="0014429E" w:rsidP="00542C05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230E5E">
        <w:rPr>
          <w:rFonts w:ascii="Tahoma" w:hAnsi="Tahoma" w:cs="Tahoma"/>
          <w:szCs w:val="18"/>
          <w:lang w:val="pl-PL"/>
        </w:rPr>
        <w:t>instalacja kanalizacyjna</w:t>
      </w:r>
      <w:r w:rsidR="007876F8">
        <w:rPr>
          <w:rFonts w:ascii="Tahoma" w:hAnsi="Tahoma" w:cs="Tahoma"/>
          <w:szCs w:val="18"/>
          <w:lang w:val="pl-PL"/>
        </w:rPr>
        <w:t>;</w:t>
      </w:r>
    </w:p>
    <w:p w14:paraId="4B32E353" w14:textId="770E50F6" w:rsidR="00075A8F" w:rsidRPr="00230E5E" w:rsidRDefault="0014429E" w:rsidP="00542C05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230E5E">
        <w:rPr>
          <w:rFonts w:ascii="Tahoma" w:hAnsi="Tahoma" w:cs="Tahoma"/>
          <w:szCs w:val="18"/>
          <w:lang w:val="pl-PL"/>
        </w:rPr>
        <w:t xml:space="preserve">instalacja </w:t>
      </w:r>
      <w:r w:rsidR="00230E5E">
        <w:rPr>
          <w:rFonts w:ascii="Tahoma" w:hAnsi="Tahoma" w:cs="Tahoma"/>
          <w:szCs w:val="18"/>
          <w:lang w:val="pl-PL"/>
        </w:rPr>
        <w:t>grzewcza</w:t>
      </w:r>
      <w:r w:rsidR="007876F8">
        <w:rPr>
          <w:rFonts w:ascii="Tahoma" w:hAnsi="Tahoma" w:cs="Tahoma"/>
          <w:szCs w:val="18"/>
          <w:lang w:val="pl-PL"/>
        </w:rPr>
        <w:t>;</w:t>
      </w:r>
    </w:p>
    <w:p w14:paraId="2554DDD5" w14:textId="7B44ED0B" w:rsidR="00230E5E" w:rsidRPr="00230E5E" w:rsidRDefault="00230E5E" w:rsidP="00542C05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230E5E">
        <w:rPr>
          <w:rFonts w:ascii="Tahoma" w:hAnsi="Tahoma" w:cs="Tahoma"/>
          <w:szCs w:val="18"/>
          <w:lang w:val="pl-PL"/>
        </w:rPr>
        <w:t>instalacja gazowa</w:t>
      </w:r>
      <w:r w:rsidR="007876F8">
        <w:rPr>
          <w:rFonts w:ascii="Tahoma" w:hAnsi="Tahoma" w:cs="Tahoma"/>
          <w:szCs w:val="18"/>
          <w:lang w:val="pl-PL"/>
        </w:rPr>
        <w:t>;</w:t>
      </w:r>
    </w:p>
    <w:p w14:paraId="7A47BF0A" w14:textId="1E46AC9E" w:rsidR="00075A8F" w:rsidRPr="00230E5E" w:rsidRDefault="0014429E" w:rsidP="00542C05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230E5E">
        <w:rPr>
          <w:rFonts w:ascii="Tahoma" w:hAnsi="Tahoma" w:cs="Tahoma"/>
          <w:szCs w:val="18"/>
          <w:lang w:val="pl-PL"/>
        </w:rPr>
        <w:t>instalacja wentylacji grawitacyjnej</w:t>
      </w:r>
      <w:r w:rsidR="007876F8">
        <w:rPr>
          <w:rFonts w:ascii="Tahoma" w:hAnsi="Tahoma" w:cs="Tahoma"/>
          <w:szCs w:val="18"/>
          <w:lang w:val="pl-PL"/>
        </w:rPr>
        <w:t>;</w:t>
      </w:r>
    </w:p>
    <w:p w14:paraId="2D78E54F" w14:textId="1858F95A" w:rsidR="00075A8F" w:rsidRPr="00230E5E" w:rsidRDefault="0014429E" w:rsidP="00542C05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230E5E">
        <w:rPr>
          <w:rFonts w:ascii="Tahoma" w:hAnsi="Tahoma" w:cs="Tahoma"/>
          <w:szCs w:val="18"/>
          <w:lang w:val="pl-PL"/>
        </w:rPr>
        <w:t>instalacja wentylacji mechanicznej</w:t>
      </w:r>
      <w:r w:rsidR="00230E5E" w:rsidRPr="00230E5E">
        <w:rPr>
          <w:rFonts w:ascii="Tahoma" w:hAnsi="Tahoma" w:cs="Tahoma"/>
          <w:szCs w:val="18"/>
          <w:lang w:val="pl-PL"/>
        </w:rPr>
        <w:t xml:space="preserve"> i klimatyzacji</w:t>
      </w:r>
      <w:r w:rsidR="007876F8">
        <w:rPr>
          <w:rFonts w:ascii="Tahoma" w:hAnsi="Tahoma" w:cs="Tahoma"/>
          <w:szCs w:val="18"/>
          <w:lang w:val="pl-PL"/>
        </w:rPr>
        <w:t>;</w:t>
      </w:r>
    </w:p>
    <w:p w14:paraId="39E610DC" w14:textId="77777777" w:rsidR="007876F8" w:rsidRDefault="007876F8" w:rsidP="007876F8">
      <w:pPr>
        <w:pStyle w:val="Akapitzlist"/>
        <w:widowControl/>
        <w:numPr>
          <w:ilvl w:val="0"/>
          <w:numId w:val="26"/>
        </w:numPr>
        <w:suppressAutoHyphens w:val="0"/>
      </w:pPr>
      <w:proofErr w:type="spellStart"/>
      <w:r>
        <w:t>instalacja</w:t>
      </w:r>
      <w:proofErr w:type="spellEnd"/>
      <w:r>
        <w:t xml:space="preserve"> </w:t>
      </w:r>
      <w:proofErr w:type="spellStart"/>
      <w:r>
        <w:t>oświetlenia</w:t>
      </w:r>
      <w:proofErr w:type="spellEnd"/>
      <w:r>
        <w:t xml:space="preserve"> </w:t>
      </w:r>
      <w:proofErr w:type="spellStart"/>
      <w:r>
        <w:t>podstawowego</w:t>
      </w:r>
      <w:proofErr w:type="spellEnd"/>
      <w:r>
        <w:t>;</w:t>
      </w:r>
    </w:p>
    <w:p w14:paraId="4A21A954" w14:textId="77777777" w:rsidR="007876F8" w:rsidRDefault="007876F8" w:rsidP="007876F8">
      <w:pPr>
        <w:pStyle w:val="Akapitzlist"/>
        <w:widowControl/>
        <w:numPr>
          <w:ilvl w:val="0"/>
          <w:numId w:val="26"/>
        </w:numPr>
        <w:suppressAutoHyphens w:val="0"/>
      </w:pPr>
      <w:proofErr w:type="spellStart"/>
      <w:r>
        <w:t>instalacja</w:t>
      </w:r>
      <w:proofErr w:type="spellEnd"/>
      <w:r>
        <w:t xml:space="preserve"> </w:t>
      </w:r>
      <w:proofErr w:type="spellStart"/>
      <w:r>
        <w:t>oświetlenia</w:t>
      </w:r>
      <w:proofErr w:type="spellEnd"/>
      <w:r>
        <w:t xml:space="preserve"> </w:t>
      </w:r>
      <w:proofErr w:type="spellStart"/>
      <w:r>
        <w:t>awaryjnego</w:t>
      </w:r>
      <w:proofErr w:type="spellEnd"/>
      <w:r>
        <w:t>;</w:t>
      </w:r>
    </w:p>
    <w:p w14:paraId="0869DA74" w14:textId="77777777" w:rsidR="007876F8" w:rsidRDefault="007876F8" w:rsidP="007876F8">
      <w:pPr>
        <w:pStyle w:val="Akapitzlist"/>
        <w:widowControl/>
        <w:numPr>
          <w:ilvl w:val="0"/>
          <w:numId w:val="26"/>
        </w:numPr>
        <w:suppressAutoHyphens w:val="0"/>
      </w:pPr>
      <w:proofErr w:type="spellStart"/>
      <w:r>
        <w:t>instalacje</w:t>
      </w:r>
      <w:proofErr w:type="spellEnd"/>
      <w:r>
        <w:t xml:space="preserve"> </w:t>
      </w:r>
      <w:proofErr w:type="spellStart"/>
      <w:r>
        <w:t>gniazd</w:t>
      </w:r>
      <w:proofErr w:type="spellEnd"/>
      <w:r>
        <w:t xml:space="preserve"> </w:t>
      </w:r>
      <w:proofErr w:type="spellStart"/>
      <w:r>
        <w:t>wtykowych</w:t>
      </w:r>
      <w:proofErr w:type="spellEnd"/>
      <w:r>
        <w:t>;</w:t>
      </w:r>
    </w:p>
    <w:p w14:paraId="5FEE4CEF" w14:textId="77777777" w:rsidR="007876F8" w:rsidRDefault="007876F8" w:rsidP="007876F8">
      <w:pPr>
        <w:pStyle w:val="Akapitzlist"/>
        <w:widowControl/>
        <w:numPr>
          <w:ilvl w:val="0"/>
          <w:numId w:val="26"/>
        </w:numPr>
        <w:suppressAutoHyphens w:val="0"/>
      </w:pPr>
      <w:proofErr w:type="spellStart"/>
      <w:r>
        <w:t>zasilanie</w:t>
      </w:r>
      <w:proofErr w:type="spellEnd"/>
      <w:r>
        <w:t xml:space="preserve"> </w:t>
      </w:r>
      <w:proofErr w:type="spellStart"/>
      <w:r>
        <w:t>urządzeń</w:t>
      </w:r>
      <w:proofErr w:type="spellEnd"/>
      <w:r>
        <w:t xml:space="preserve"> </w:t>
      </w:r>
      <w:proofErr w:type="spellStart"/>
      <w:r>
        <w:t>technologicznych</w:t>
      </w:r>
      <w:proofErr w:type="spellEnd"/>
      <w:r>
        <w:t xml:space="preserve"> </w:t>
      </w:r>
      <w:proofErr w:type="spellStart"/>
      <w:r>
        <w:t>stacji</w:t>
      </w:r>
      <w:proofErr w:type="spellEnd"/>
      <w:r>
        <w:t>;</w:t>
      </w:r>
    </w:p>
    <w:p w14:paraId="540A60E3" w14:textId="77777777" w:rsidR="007876F8" w:rsidRDefault="007876F8" w:rsidP="007876F8">
      <w:pPr>
        <w:pStyle w:val="Akapitzlist"/>
        <w:widowControl/>
        <w:numPr>
          <w:ilvl w:val="0"/>
          <w:numId w:val="26"/>
        </w:numPr>
        <w:suppressAutoHyphens w:val="0"/>
      </w:pPr>
      <w:proofErr w:type="spellStart"/>
      <w:r>
        <w:t>zasilanie</w:t>
      </w:r>
      <w:proofErr w:type="spellEnd"/>
      <w:r>
        <w:t xml:space="preserve"> </w:t>
      </w:r>
      <w:proofErr w:type="spellStart"/>
      <w:r>
        <w:t>urządzeń</w:t>
      </w:r>
      <w:proofErr w:type="spellEnd"/>
      <w:r>
        <w:t xml:space="preserve"> </w:t>
      </w:r>
      <w:proofErr w:type="spellStart"/>
      <w:r>
        <w:t>grzewczych</w:t>
      </w:r>
      <w:proofErr w:type="spellEnd"/>
      <w:r>
        <w:t xml:space="preserve">, </w:t>
      </w:r>
      <w:proofErr w:type="spellStart"/>
      <w:r>
        <w:t>wentylacyjnych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klimatyzacji</w:t>
      </w:r>
      <w:proofErr w:type="spellEnd"/>
      <w:r>
        <w:t>;</w:t>
      </w:r>
    </w:p>
    <w:p w14:paraId="2D33CC2B" w14:textId="77777777" w:rsidR="007876F8" w:rsidRDefault="007876F8" w:rsidP="007876F8">
      <w:pPr>
        <w:pStyle w:val="Akapitzlist"/>
        <w:widowControl/>
        <w:numPr>
          <w:ilvl w:val="0"/>
          <w:numId w:val="26"/>
        </w:numPr>
        <w:suppressAutoHyphens w:val="0"/>
      </w:pPr>
      <w:proofErr w:type="spellStart"/>
      <w:r>
        <w:t>instalację</w:t>
      </w:r>
      <w:proofErr w:type="spellEnd"/>
      <w:r>
        <w:t xml:space="preserve"> </w:t>
      </w:r>
      <w:proofErr w:type="spellStart"/>
      <w:r>
        <w:t>teleinformatyczną</w:t>
      </w:r>
      <w:proofErr w:type="spellEnd"/>
      <w:r>
        <w:t>;</w:t>
      </w:r>
    </w:p>
    <w:p w14:paraId="372C5015" w14:textId="77777777" w:rsidR="007876F8" w:rsidRDefault="007876F8" w:rsidP="007876F8">
      <w:pPr>
        <w:pStyle w:val="Akapitzlist"/>
        <w:widowControl/>
        <w:numPr>
          <w:ilvl w:val="0"/>
          <w:numId w:val="26"/>
        </w:numPr>
        <w:suppressAutoHyphens w:val="0"/>
      </w:pPr>
      <w:proofErr w:type="spellStart"/>
      <w:r>
        <w:t>instalację</w:t>
      </w:r>
      <w:proofErr w:type="spellEnd"/>
      <w:r>
        <w:t xml:space="preserve"> </w:t>
      </w:r>
      <w:proofErr w:type="spellStart"/>
      <w:r>
        <w:t>uziemiającą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połączeń</w:t>
      </w:r>
      <w:proofErr w:type="spellEnd"/>
      <w:r>
        <w:t xml:space="preserve"> </w:t>
      </w:r>
      <w:proofErr w:type="spellStart"/>
      <w:r>
        <w:t>wyrównawczych</w:t>
      </w:r>
      <w:proofErr w:type="spellEnd"/>
      <w:r>
        <w:t>;</w:t>
      </w:r>
    </w:p>
    <w:p w14:paraId="3A0913E4" w14:textId="77777777" w:rsidR="007876F8" w:rsidRDefault="007876F8" w:rsidP="007876F8">
      <w:pPr>
        <w:pStyle w:val="Akapitzlist"/>
        <w:widowControl/>
        <w:numPr>
          <w:ilvl w:val="0"/>
          <w:numId w:val="26"/>
        </w:numPr>
        <w:suppressAutoHyphens w:val="0"/>
      </w:pPr>
      <w:proofErr w:type="spellStart"/>
      <w:r>
        <w:t>instalację</w:t>
      </w:r>
      <w:proofErr w:type="spellEnd"/>
      <w:r>
        <w:t xml:space="preserve"> </w:t>
      </w:r>
      <w:proofErr w:type="spellStart"/>
      <w:r>
        <w:t>odgromową</w:t>
      </w:r>
      <w:proofErr w:type="spellEnd"/>
      <w:r>
        <w:t>;</w:t>
      </w:r>
    </w:p>
    <w:p w14:paraId="094CD8A4" w14:textId="77777777" w:rsidR="007876F8" w:rsidRDefault="007876F8" w:rsidP="007876F8">
      <w:pPr>
        <w:pStyle w:val="Akapitzlist"/>
        <w:widowControl/>
        <w:numPr>
          <w:ilvl w:val="0"/>
          <w:numId w:val="26"/>
        </w:numPr>
        <w:suppressAutoHyphens w:val="0"/>
      </w:pPr>
      <w:proofErr w:type="spellStart"/>
      <w:r>
        <w:t>instalację</w:t>
      </w:r>
      <w:proofErr w:type="spellEnd"/>
      <w:r>
        <w:t xml:space="preserve"> </w:t>
      </w:r>
      <w:proofErr w:type="spellStart"/>
      <w:r>
        <w:t>kanalizacji</w:t>
      </w:r>
      <w:proofErr w:type="spellEnd"/>
      <w:r>
        <w:t xml:space="preserve"> </w:t>
      </w:r>
      <w:proofErr w:type="spellStart"/>
      <w:r>
        <w:t>kablowej</w:t>
      </w:r>
      <w:proofErr w:type="spellEnd"/>
      <w:r>
        <w:t xml:space="preserve"> </w:t>
      </w:r>
      <w:proofErr w:type="spellStart"/>
      <w:r>
        <w:t>silnoprądowej</w:t>
      </w:r>
      <w:proofErr w:type="spellEnd"/>
      <w:r>
        <w:t xml:space="preserve">, </w:t>
      </w:r>
      <w:proofErr w:type="spellStart"/>
      <w:r>
        <w:t>teletechnicznej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iskrobezpiecznej</w:t>
      </w:r>
      <w:proofErr w:type="spellEnd"/>
      <w:r>
        <w:t>;</w:t>
      </w:r>
    </w:p>
    <w:p w14:paraId="641FB1A4" w14:textId="77777777" w:rsidR="007876F8" w:rsidRDefault="007876F8" w:rsidP="007876F8">
      <w:pPr>
        <w:pStyle w:val="Akapitzlist"/>
        <w:widowControl/>
        <w:numPr>
          <w:ilvl w:val="0"/>
          <w:numId w:val="26"/>
        </w:numPr>
        <w:suppressAutoHyphens w:val="0"/>
      </w:pPr>
      <w:r>
        <w:t xml:space="preserve">system </w:t>
      </w:r>
      <w:proofErr w:type="spellStart"/>
      <w:r>
        <w:t>przyzywowy</w:t>
      </w:r>
      <w:proofErr w:type="spellEnd"/>
      <w:r>
        <w:t xml:space="preserve"> </w:t>
      </w:r>
      <w:proofErr w:type="spellStart"/>
      <w:r>
        <w:t>toalet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niepełnosprawnych</w:t>
      </w:r>
      <w:proofErr w:type="spellEnd"/>
      <w:r>
        <w:t>;</w:t>
      </w:r>
    </w:p>
    <w:p w14:paraId="2EEEC4E9" w14:textId="30781A3E" w:rsidR="007876F8" w:rsidRDefault="007876F8" w:rsidP="007876F8">
      <w:pPr>
        <w:pStyle w:val="Akapitzlist"/>
        <w:widowControl/>
        <w:numPr>
          <w:ilvl w:val="0"/>
          <w:numId w:val="26"/>
        </w:numPr>
        <w:suppressAutoHyphens w:val="0"/>
      </w:pPr>
      <w:proofErr w:type="spellStart"/>
      <w:r>
        <w:t>instalację</w:t>
      </w:r>
      <w:proofErr w:type="spellEnd"/>
      <w:r>
        <w:t xml:space="preserve"> </w:t>
      </w:r>
      <w:proofErr w:type="spellStart"/>
      <w:r>
        <w:t>ochrony</w:t>
      </w:r>
      <w:proofErr w:type="spellEnd"/>
      <w:r>
        <w:t xml:space="preserve"> </w:t>
      </w:r>
      <w:proofErr w:type="spellStart"/>
      <w:r>
        <w:t>przeciwprzepięciowej</w:t>
      </w:r>
      <w:proofErr w:type="spellEnd"/>
      <w:r>
        <w:t>;</w:t>
      </w:r>
    </w:p>
    <w:p w14:paraId="1904DA71" w14:textId="7CB7457A" w:rsidR="007876F8" w:rsidRDefault="007876F8" w:rsidP="007876F8">
      <w:pPr>
        <w:pStyle w:val="Akapitzlist"/>
        <w:widowControl/>
        <w:numPr>
          <w:ilvl w:val="0"/>
          <w:numId w:val="26"/>
        </w:numPr>
        <w:suppressAutoHyphens w:val="0"/>
      </w:pPr>
      <w:proofErr w:type="spellStart"/>
      <w:r>
        <w:t>instalację</w:t>
      </w:r>
      <w:proofErr w:type="spellEnd"/>
      <w:r>
        <w:t xml:space="preserve"> </w:t>
      </w:r>
      <w:proofErr w:type="spellStart"/>
      <w:r>
        <w:t>ochrony</w:t>
      </w:r>
      <w:proofErr w:type="spellEnd"/>
      <w:r>
        <w:t xml:space="preserve"> </w:t>
      </w:r>
      <w:proofErr w:type="spellStart"/>
      <w:r>
        <w:t>przeciwporażeniowej</w:t>
      </w:r>
      <w:proofErr w:type="spellEnd"/>
      <w:r>
        <w:t>;</w:t>
      </w:r>
    </w:p>
    <w:p w14:paraId="777673B5" w14:textId="1A97F347" w:rsidR="00075A8F" w:rsidRPr="007876F8" w:rsidRDefault="0014429E">
      <w:pPr>
        <w:rPr>
          <w:rFonts w:ascii="Tahoma" w:hAnsi="Tahoma" w:cs="Tahoma"/>
          <w:b/>
          <w:bCs/>
          <w:szCs w:val="18"/>
        </w:rPr>
      </w:pPr>
      <w:r w:rsidRPr="007876F8">
        <w:rPr>
          <w:rFonts w:ascii="Tahoma" w:hAnsi="Tahoma" w:cs="Tahoma"/>
          <w:b/>
          <w:bCs/>
          <w:szCs w:val="18"/>
        </w:rPr>
        <w:t xml:space="preserve">wg </w:t>
      </w:r>
      <w:r w:rsidR="007876F8">
        <w:rPr>
          <w:rFonts w:ascii="Tahoma" w:hAnsi="Tahoma" w:cs="Tahoma"/>
          <w:b/>
          <w:bCs/>
          <w:szCs w:val="18"/>
        </w:rPr>
        <w:t xml:space="preserve">branżowych </w:t>
      </w:r>
      <w:r w:rsidRPr="007876F8">
        <w:rPr>
          <w:rFonts w:ascii="Tahoma" w:hAnsi="Tahoma" w:cs="Tahoma"/>
          <w:b/>
          <w:bCs/>
          <w:szCs w:val="18"/>
        </w:rPr>
        <w:t>projektów technicznych</w:t>
      </w:r>
      <w:r w:rsidR="007876F8">
        <w:rPr>
          <w:rFonts w:ascii="Tahoma" w:hAnsi="Tahoma" w:cs="Tahoma"/>
          <w:b/>
          <w:bCs/>
          <w:szCs w:val="18"/>
        </w:rPr>
        <w:t>.</w:t>
      </w:r>
    </w:p>
    <w:p w14:paraId="1641DCC5" w14:textId="77777777" w:rsidR="00075A8F" w:rsidRPr="00230E5E" w:rsidRDefault="0014429E" w:rsidP="00542C05">
      <w:pPr>
        <w:pStyle w:val="Nagwek3"/>
        <w:numPr>
          <w:ilvl w:val="2"/>
          <w:numId w:val="8"/>
        </w:numPr>
        <w:rPr>
          <w:rFonts w:ascii="Tahoma" w:hAnsi="Tahoma" w:cs="Tahoma"/>
          <w:szCs w:val="18"/>
        </w:rPr>
      </w:pPr>
      <w:bookmarkStart w:id="70" w:name="_Toc75363936"/>
      <w:bookmarkStart w:id="71" w:name="_Toc211428360"/>
      <w:r w:rsidRPr="00230E5E">
        <w:rPr>
          <w:rFonts w:ascii="Tahoma" w:hAnsi="Tahoma" w:cs="Tahoma"/>
          <w:szCs w:val="18"/>
        </w:rPr>
        <w:lastRenderedPageBreak/>
        <w:t>Instalacje sanitarne:</w:t>
      </w:r>
      <w:bookmarkEnd w:id="70"/>
      <w:bookmarkEnd w:id="71"/>
    </w:p>
    <w:p w14:paraId="77BF2856" w14:textId="77777777" w:rsidR="00075A8F" w:rsidRPr="00230E5E" w:rsidRDefault="0014429E" w:rsidP="00542C05">
      <w:pPr>
        <w:pStyle w:val="Nagwek4"/>
        <w:numPr>
          <w:ilvl w:val="3"/>
          <w:numId w:val="8"/>
        </w:num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>Instalacje wodne</w:t>
      </w:r>
    </w:p>
    <w:p w14:paraId="7DF59A16" w14:textId="77777777" w:rsidR="00230E5E" w:rsidRPr="00230E5E" w:rsidRDefault="00230E5E" w:rsidP="00230E5E">
      <w:pPr>
        <w:rPr>
          <w:rFonts w:ascii="Tahoma" w:eastAsia="小塚ゴシック Pro R" w:hAnsi="Tahoma" w:cs="Tahoma"/>
          <w:szCs w:val="18"/>
        </w:rPr>
      </w:pPr>
      <w:r w:rsidRPr="00230E5E">
        <w:rPr>
          <w:rFonts w:ascii="Tahoma" w:eastAsia="小塚ゴシック Pro R" w:hAnsi="Tahoma" w:cs="Tahoma"/>
          <w:szCs w:val="18"/>
        </w:rPr>
        <w:t xml:space="preserve">Woda zimna doprowadzana będzie z istniejącej sieci wodociągowej poprzez projektowane przyłącze wodociągowe. Na wejściu do budynku, w pomieszczeniu kotłowni, zainstalowany będzie zestaw wodomierzowy. W pomieszczeniu technicznym myjni zainstalowany będzie dodatkowy zestaw wodomierzowy dla myjni. </w:t>
      </w:r>
    </w:p>
    <w:p w14:paraId="52254C48" w14:textId="77777777" w:rsidR="00230E5E" w:rsidRPr="00230E5E" w:rsidRDefault="00230E5E" w:rsidP="00230E5E">
      <w:pPr>
        <w:rPr>
          <w:rFonts w:ascii="Tahoma" w:eastAsia="小塚ゴシック Pro R" w:hAnsi="Tahoma" w:cs="Tahoma"/>
          <w:szCs w:val="18"/>
        </w:rPr>
      </w:pPr>
      <w:r w:rsidRPr="00230E5E">
        <w:rPr>
          <w:rFonts w:ascii="Tahoma" w:eastAsia="小塚ゴシック Pro R" w:hAnsi="Tahoma" w:cs="Tahoma"/>
          <w:szCs w:val="18"/>
        </w:rPr>
        <w:t xml:space="preserve">Woda ciepła przygotowywana będzie w podgrzewaczu pojemnościowym zasilanym z kotła gazowego. </w:t>
      </w:r>
    </w:p>
    <w:p w14:paraId="169D24FE" w14:textId="77777777" w:rsidR="00230E5E" w:rsidRDefault="00230E5E" w:rsidP="00230E5E">
      <w:pPr>
        <w:rPr>
          <w:rFonts w:ascii="Tahoma" w:eastAsia="Times" w:hAnsi="Tahoma" w:cs="Tahoma"/>
          <w:color w:val="EE0000"/>
          <w:szCs w:val="18"/>
          <w:lang w:eastAsia="ar-SA"/>
        </w:rPr>
      </w:pPr>
      <w:r w:rsidRPr="00230E5E">
        <w:rPr>
          <w:rFonts w:ascii="Tahoma" w:eastAsia="小塚ゴシック Pro R" w:hAnsi="Tahoma" w:cs="Tahoma"/>
          <w:szCs w:val="18"/>
        </w:rPr>
        <w:t>Instalacje wodne wykonane będą z rur miedzianych łączonych przez lutowanie lub rur PP zgrzewanych. Rurociągi zaizolować zgodnie z Rozporządzeniem. Rozprowadzenie instalacji ponad sufitem podwieszanym i w ścianach działowych.</w:t>
      </w:r>
      <w:r w:rsidRPr="00230E5E">
        <w:rPr>
          <w:rFonts w:ascii="Tahoma" w:eastAsia="Times" w:hAnsi="Tahoma" w:cs="Tahoma"/>
          <w:color w:val="EE0000"/>
          <w:szCs w:val="18"/>
          <w:lang w:eastAsia="ar-SA"/>
        </w:rPr>
        <w:t xml:space="preserve"> </w:t>
      </w:r>
    </w:p>
    <w:p w14:paraId="28E03723" w14:textId="77777777" w:rsidR="00230E5E" w:rsidRDefault="00230E5E" w:rsidP="00230E5E">
      <w:pPr>
        <w:rPr>
          <w:rFonts w:ascii="Tahoma" w:eastAsia="Times" w:hAnsi="Tahoma" w:cs="Tahoma"/>
          <w:color w:val="EE0000"/>
          <w:szCs w:val="18"/>
          <w:lang w:eastAsia="ar-SA"/>
        </w:rPr>
      </w:pPr>
    </w:p>
    <w:p w14:paraId="6FAE920D" w14:textId="25A0E790" w:rsidR="00075A8F" w:rsidRPr="00230E5E" w:rsidRDefault="000306D0" w:rsidP="00230E5E">
      <w:pPr>
        <w:pStyle w:val="Nagwek4"/>
        <w:numPr>
          <w:ilvl w:val="3"/>
          <w:numId w:val="8"/>
        </w:num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>I</w:t>
      </w:r>
      <w:r w:rsidR="0014429E" w:rsidRPr="00230E5E">
        <w:rPr>
          <w:rFonts w:ascii="Tahoma" w:hAnsi="Tahoma" w:cs="Tahoma"/>
          <w:szCs w:val="18"/>
        </w:rPr>
        <w:t>nstalacje kanalizacyjne</w:t>
      </w:r>
    </w:p>
    <w:p w14:paraId="25D2F6C4" w14:textId="77777777" w:rsidR="00230E5E" w:rsidRPr="00230E5E" w:rsidRDefault="00230E5E" w:rsidP="00230E5E">
      <w:pPr>
        <w:rPr>
          <w:rFonts w:eastAsia="ArialMT"/>
          <w:szCs w:val="18"/>
        </w:rPr>
      </w:pPr>
      <w:r w:rsidRPr="00230E5E">
        <w:rPr>
          <w:rFonts w:eastAsia="ArialMT"/>
          <w:szCs w:val="18"/>
        </w:rPr>
        <w:t xml:space="preserve">Kanalizacja sanitarna odprowadzać będzie ścieki sanitarne bytowe poprzez projektowaną instalację kanalizacyjną do zbiornika bezodpływowego. </w:t>
      </w:r>
    </w:p>
    <w:p w14:paraId="29517853" w14:textId="77777777" w:rsidR="00230E5E" w:rsidRPr="00230E5E" w:rsidRDefault="00230E5E" w:rsidP="00230E5E">
      <w:pPr>
        <w:rPr>
          <w:rFonts w:eastAsia="ArialMT"/>
          <w:szCs w:val="18"/>
        </w:rPr>
      </w:pPr>
      <w:r w:rsidRPr="00230E5E">
        <w:rPr>
          <w:rFonts w:eastAsia="ArialMT"/>
          <w:szCs w:val="18"/>
        </w:rPr>
        <w:t xml:space="preserve">Kanalizacja przemysłowa odprowadzać będzie podczyszczone ścieki przemysłowe z myjni poprzez projektowaną instalację kanalizacyjną do osobnego zbiornika bezodpływowego.  </w:t>
      </w:r>
    </w:p>
    <w:p w14:paraId="3581C7B1" w14:textId="77777777" w:rsidR="00230E5E" w:rsidRPr="00230E5E" w:rsidRDefault="00230E5E" w:rsidP="00230E5E">
      <w:pPr>
        <w:rPr>
          <w:rFonts w:eastAsia="ArialMT"/>
          <w:szCs w:val="18"/>
        </w:rPr>
      </w:pPr>
      <w:r w:rsidRPr="00230E5E">
        <w:rPr>
          <w:rFonts w:eastAsia="ArialMT"/>
          <w:szCs w:val="18"/>
        </w:rPr>
        <w:t xml:space="preserve">Instalację kanalizacji sanitarnej i przemysłowej wykonać z rur PVC łączonych na uszczelki. Rozprowadzenie pod posadzką i w ścianach działowych. Rury prowadzić ze spadkiem. Odpowietrzenie instalacji poprzez wywiewki kanalizacyjne wyprowadzone ponad dach. U podstawy pionów kanalizacyjnych zamontowane będą rewizje. Skropliny z klimatyzatorów odprowadzane będą do kanalizacji sanitarnej. </w:t>
      </w:r>
    </w:p>
    <w:p w14:paraId="6B2B5B14" w14:textId="4ED6AC57" w:rsidR="00230E5E" w:rsidRPr="00230E5E" w:rsidRDefault="00230E5E" w:rsidP="00230E5E">
      <w:pPr>
        <w:rPr>
          <w:rFonts w:ascii="Tahoma" w:hAnsi="Tahoma" w:cs="Tahoma"/>
          <w:szCs w:val="18"/>
        </w:rPr>
      </w:pPr>
      <w:r w:rsidRPr="00230E5E">
        <w:rPr>
          <w:rFonts w:eastAsia="ArialMT"/>
          <w:szCs w:val="18"/>
        </w:rPr>
        <w:t>Kanalizacja deszczowa odprowadzać będzie wody opadowe z dachu budynku poprzez projektowaną instalację do zbiornika retencyjnego. Odprowadzenie rurami spustowymi z PVC, poprzez podgrzewane wpusty dachowe. U podstawy pionów kanalizacyjnych zamontowane będą rewizje.</w:t>
      </w:r>
    </w:p>
    <w:p w14:paraId="4CBBB202" w14:textId="4E8508A0" w:rsidR="00075A8F" w:rsidRPr="00230E5E" w:rsidRDefault="000306D0" w:rsidP="00542C05">
      <w:pPr>
        <w:pStyle w:val="Nagwek4"/>
        <w:numPr>
          <w:ilvl w:val="3"/>
          <w:numId w:val="8"/>
        </w:num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>I</w:t>
      </w:r>
      <w:r w:rsidR="0014429E" w:rsidRPr="00230E5E">
        <w:rPr>
          <w:rFonts w:ascii="Tahoma" w:hAnsi="Tahoma" w:cs="Tahoma"/>
          <w:szCs w:val="18"/>
        </w:rPr>
        <w:t>nstalacje grzewcze</w:t>
      </w:r>
    </w:p>
    <w:p w14:paraId="3359B5C1" w14:textId="77777777" w:rsidR="00230E5E" w:rsidRPr="00230E5E" w:rsidRDefault="00230E5E" w:rsidP="00230E5E">
      <w:p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 xml:space="preserve">Pawilon stacji będzie ogrzewany za pomocą kanałowych klimatyzatorów grzewczo-chłodzących oraz grzejników płytowych. Nad drzwiami wejściowymi głównymi projektuje się wodną kurtynę powietrzną. </w:t>
      </w:r>
    </w:p>
    <w:p w14:paraId="139E841C" w14:textId="77777777" w:rsidR="00230E5E" w:rsidRPr="00230E5E" w:rsidRDefault="00230E5E" w:rsidP="00230E5E">
      <w:p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 xml:space="preserve">Myjnia automatyczna będzie ogrzewana za pomocą aparatów grzewczych na hali myjni i grzejników płytowych w pomieszczeniach technicznych. </w:t>
      </w:r>
    </w:p>
    <w:p w14:paraId="433EEC3B" w14:textId="77777777" w:rsidR="00230E5E" w:rsidRPr="00230E5E" w:rsidRDefault="00230E5E" w:rsidP="00230E5E">
      <w:p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 xml:space="preserve">Źródłem ciepła będzie kotłownia zlokalizowana w budynku, z kotłem gazowym. Sterowanie pracą kotła będzie w zależności od temperatury zewnętrznej i wewnętrznej w pomieszczeniach, za pomocą sterownika z dodatkowym wyposażeniem do obsługi trzech obiegów grzewczych oraz obiegu przygotowania ciepłej wody użytkowej. Kotłownia będzie pracować przez cały rok z uwagi na przygotowanie </w:t>
      </w:r>
      <w:proofErr w:type="spellStart"/>
      <w:r w:rsidRPr="00230E5E">
        <w:rPr>
          <w:rFonts w:ascii="Tahoma" w:hAnsi="Tahoma" w:cs="Tahoma"/>
          <w:szCs w:val="18"/>
        </w:rPr>
        <w:t>cwu</w:t>
      </w:r>
      <w:proofErr w:type="spellEnd"/>
      <w:r w:rsidRPr="00230E5E">
        <w:rPr>
          <w:rFonts w:ascii="Tahoma" w:hAnsi="Tahoma" w:cs="Tahoma"/>
          <w:szCs w:val="18"/>
        </w:rPr>
        <w:t xml:space="preserve">. Instalacja kotłowa zabezpieczona będzie zaworem bezpieczeństwa i przeponowym naczyniem </w:t>
      </w:r>
      <w:proofErr w:type="spellStart"/>
      <w:r w:rsidRPr="00230E5E">
        <w:rPr>
          <w:rFonts w:ascii="Tahoma" w:hAnsi="Tahoma" w:cs="Tahoma"/>
          <w:szCs w:val="18"/>
        </w:rPr>
        <w:t>wzbiorczym</w:t>
      </w:r>
      <w:proofErr w:type="spellEnd"/>
      <w:r w:rsidRPr="00230E5E">
        <w:rPr>
          <w:rFonts w:ascii="Tahoma" w:hAnsi="Tahoma" w:cs="Tahoma"/>
          <w:szCs w:val="18"/>
        </w:rPr>
        <w:t xml:space="preserve">. Komin powietrzno-spalinowy wyprowadzony ponad dach. </w:t>
      </w:r>
    </w:p>
    <w:p w14:paraId="7EC8B006" w14:textId="5FF966E7" w:rsidR="00B93BC9" w:rsidRPr="00230E5E" w:rsidRDefault="00230E5E" w:rsidP="00230E5E">
      <w:p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 xml:space="preserve">Instalacje grzewcze wodne, dwururowe, z obiegiem wymuszonym – pompowym, wykonane będą z rur miedzianych łączonych przez lutowanie lub z rur stalowych ocynkowanych łączonych za pośrednictwem systemowych złączek zaciskowych. Instalacja kotłowni z rur stalowych czarnych bezszwowych łączonych przez spawanie. Rurociągi zaizolować zgodnie z Rozporządzeniem. Rozprowadzenie instalacji ponad sufitem podwieszanym i w ścianach działowych. </w:t>
      </w:r>
      <w:r w:rsidR="00B93BC9" w:rsidRPr="00230E5E">
        <w:rPr>
          <w:rFonts w:ascii="Tahoma" w:hAnsi="Tahoma" w:cs="Tahoma"/>
          <w:szCs w:val="18"/>
        </w:rPr>
        <w:t xml:space="preserve"> </w:t>
      </w:r>
    </w:p>
    <w:p w14:paraId="75B489DB" w14:textId="77777777" w:rsidR="00075A8F" w:rsidRPr="00230E5E" w:rsidRDefault="0014429E" w:rsidP="00542C05">
      <w:pPr>
        <w:pStyle w:val="Nagwek4"/>
        <w:numPr>
          <w:ilvl w:val="3"/>
          <w:numId w:val="8"/>
        </w:num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>Instalacja gazowa</w:t>
      </w:r>
    </w:p>
    <w:p w14:paraId="3806597D" w14:textId="77777777" w:rsidR="00230E5E" w:rsidRPr="00230E5E" w:rsidRDefault="00230E5E" w:rsidP="00230E5E">
      <w:p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 xml:space="preserve">Gaz do kotłowni będzie doprowadzony z szafki gazowej zlokalizowanej na ścianie budynku. </w:t>
      </w:r>
    </w:p>
    <w:p w14:paraId="66A3F38A" w14:textId="77777777" w:rsidR="00230E5E" w:rsidRPr="00230E5E" w:rsidRDefault="00230E5E" w:rsidP="00230E5E">
      <w:p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 xml:space="preserve">Zasilanie z istniejącej sieci gazowej poprzez projektowane wg odrębnego opracowania przyłącze gazu. </w:t>
      </w:r>
    </w:p>
    <w:p w14:paraId="3AC2DAE3" w14:textId="77777777" w:rsidR="00230E5E" w:rsidRPr="00230E5E" w:rsidRDefault="00230E5E" w:rsidP="00230E5E">
      <w:p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 xml:space="preserve">Instalacja gazowa wykonana będzie z rur miedzianych łączonych przez lutowanie. </w:t>
      </w:r>
    </w:p>
    <w:p w14:paraId="087FE60D" w14:textId="60540390" w:rsidR="00B93BC9" w:rsidRPr="00230E5E" w:rsidRDefault="00230E5E" w:rsidP="00230E5E">
      <w:p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 xml:space="preserve">Kotłownia wyposażona będzie w system bezpieczeństwa instalacji gazowej, z modułem sterującym, detektorami gazu oraz sygnalizatorem optyczno-akustycznym. </w:t>
      </w:r>
      <w:r w:rsidR="00B93BC9" w:rsidRPr="00230E5E">
        <w:rPr>
          <w:rFonts w:ascii="Tahoma" w:hAnsi="Tahoma" w:cs="Tahoma"/>
          <w:szCs w:val="18"/>
        </w:rPr>
        <w:t xml:space="preserve"> </w:t>
      </w:r>
    </w:p>
    <w:p w14:paraId="0B9EF890" w14:textId="77777777" w:rsidR="00230E5E" w:rsidRPr="00230E5E" w:rsidRDefault="000306D0" w:rsidP="00230E5E">
      <w:pPr>
        <w:pStyle w:val="Nagwek4"/>
        <w:numPr>
          <w:ilvl w:val="3"/>
          <w:numId w:val="8"/>
        </w:num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>I</w:t>
      </w:r>
      <w:r w:rsidR="0014429E" w:rsidRPr="00230E5E">
        <w:rPr>
          <w:rFonts w:ascii="Tahoma" w:hAnsi="Tahoma" w:cs="Tahoma"/>
          <w:szCs w:val="18"/>
        </w:rPr>
        <w:t>nstalacja wentylacji grawitacyjnej</w:t>
      </w:r>
    </w:p>
    <w:p w14:paraId="06AD6320" w14:textId="3BDF968A" w:rsidR="00230E5E" w:rsidRPr="00230E5E" w:rsidRDefault="00230E5E" w:rsidP="00230E5E">
      <w:p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 xml:space="preserve">Wentylacja grawitacyjna przewidziana jest w kotłowni opalanej gazem oraz z pomieszczeniach myjni automatycznej. </w:t>
      </w:r>
    </w:p>
    <w:p w14:paraId="7A64A856" w14:textId="77777777" w:rsidR="00230E5E" w:rsidRPr="00230E5E" w:rsidRDefault="00230E5E" w:rsidP="00230E5E">
      <w:pPr>
        <w:rPr>
          <w:rFonts w:ascii="Tahoma" w:hAnsi="Tahoma" w:cs="Tahoma"/>
          <w:szCs w:val="18"/>
        </w:rPr>
      </w:pPr>
      <w:r w:rsidRPr="00230E5E">
        <w:rPr>
          <w:rFonts w:ascii="Tahoma" w:hAnsi="Tahoma" w:cs="Tahoma"/>
          <w:szCs w:val="18"/>
        </w:rPr>
        <w:t xml:space="preserve">Nawiewy będą zlokalizowane nad posadzką, wywiewy przez stropem pomieszczeń. </w:t>
      </w:r>
    </w:p>
    <w:p w14:paraId="033DC7CE" w14:textId="7300E554" w:rsidR="00075A8F" w:rsidRPr="007876F8" w:rsidRDefault="000306D0" w:rsidP="00230E5E">
      <w:pPr>
        <w:pStyle w:val="Nagwek4"/>
        <w:numPr>
          <w:ilvl w:val="3"/>
          <w:numId w:val="8"/>
        </w:numPr>
        <w:rPr>
          <w:rFonts w:ascii="Tahoma" w:hAnsi="Tahoma" w:cs="Tahoma"/>
          <w:szCs w:val="18"/>
        </w:rPr>
      </w:pPr>
      <w:r w:rsidRPr="007876F8">
        <w:rPr>
          <w:rFonts w:ascii="Tahoma" w:hAnsi="Tahoma" w:cs="Tahoma"/>
          <w:szCs w:val="18"/>
        </w:rPr>
        <w:t>I</w:t>
      </w:r>
      <w:r w:rsidR="0014429E" w:rsidRPr="007876F8">
        <w:rPr>
          <w:rFonts w:ascii="Tahoma" w:hAnsi="Tahoma" w:cs="Tahoma"/>
          <w:szCs w:val="18"/>
        </w:rPr>
        <w:t>nstalacja wentylacji mechanicznej</w:t>
      </w:r>
      <w:r w:rsidR="00230E5E" w:rsidRPr="007876F8">
        <w:rPr>
          <w:rFonts w:ascii="Tahoma" w:hAnsi="Tahoma" w:cs="Tahoma"/>
          <w:szCs w:val="18"/>
        </w:rPr>
        <w:t xml:space="preserve"> i klimatyzacji</w:t>
      </w:r>
    </w:p>
    <w:p w14:paraId="71C9C026" w14:textId="77777777" w:rsidR="007876F8" w:rsidRPr="007876F8" w:rsidRDefault="007876F8" w:rsidP="007876F8">
      <w:pPr>
        <w:rPr>
          <w:rFonts w:ascii="Tahoma" w:hAnsi="Tahoma" w:cs="Tahoma"/>
          <w:szCs w:val="18"/>
        </w:rPr>
      </w:pPr>
      <w:bookmarkStart w:id="72" w:name="_Toc75363937"/>
      <w:r w:rsidRPr="007876F8">
        <w:rPr>
          <w:rFonts w:ascii="Tahoma" w:hAnsi="Tahoma" w:cs="Tahoma"/>
          <w:szCs w:val="18"/>
        </w:rPr>
        <w:t xml:space="preserve">W projektowanym budynku przewiduje się wentylację mechaniczną </w:t>
      </w:r>
      <w:proofErr w:type="spellStart"/>
      <w:r w:rsidRPr="007876F8">
        <w:rPr>
          <w:rFonts w:ascii="Tahoma" w:hAnsi="Tahoma" w:cs="Tahoma"/>
          <w:szCs w:val="18"/>
        </w:rPr>
        <w:t>nawiewno</w:t>
      </w:r>
      <w:proofErr w:type="spellEnd"/>
      <w:r w:rsidRPr="007876F8">
        <w:rPr>
          <w:rFonts w:ascii="Tahoma" w:hAnsi="Tahoma" w:cs="Tahoma"/>
          <w:szCs w:val="18"/>
        </w:rPr>
        <w:t xml:space="preserve">-wywiewną z odzyskiem ciepła z centrali wentylacyjnej oraz grzanie i chłodzenie poprzez klimatyzatory kanałowe i klimatyzatory ścienne. </w:t>
      </w:r>
    </w:p>
    <w:p w14:paraId="63DD7095" w14:textId="77777777" w:rsidR="007876F8" w:rsidRPr="007876F8" w:rsidRDefault="007876F8" w:rsidP="007876F8">
      <w:pPr>
        <w:rPr>
          <w:rFonts w:ascii="Tahoma" w:hAnsi="Tahoma" w:cs="Tahoma"/>
          <w:szCs w:val="18"/>
        </w:rPr>
      </w:pPr>
      <w:r w:rsidRPr="007876F8">
        <w:rPr>
          <w:rFonts w:ascii="Tahoma" w:hAnsi="Tahoma" w:cs="Tahoma"/>
          <w:szCs w:val="18"/>
        </w:rPr>
        <w:t xml:space="preserve">Centrala wentylacyjna z nagrzewnicą wodną i chłodnicą freonową. Doprowadzenie świeżego powietrza z czerpni ściennej. </w:t>
      </w:r>
    </w:p>
    <w:p w14:paraId="4134EADB" w14:textId="77777777" w:rsidR="007876F8" w:rsidRPr="007876F8" w:rsidRDefault="007876F8" w:rsidP="007876F8">
      <w:pPr>
        <w:rPr>
          <w:rFonts w:ascii="Tahoma" w:hAnsi="Tahoma" w:cs="Tahoma"/>
          <w:szCs w:val="18"/>
        </w:rPr>
      </w:pPr>
      <w:r w:rsidRPr="007876F8">
        <w:rPr>
          <w:rFonts w:ascii="Tahoma" w:hAnsi="Tahoma" w:cs="Tahoma"/>
          <w:szCs w:val="18"/>
        </w:rPr>
        <w:t xml:space="preserve">Na sali sprzedaży zamontowane będą trzy klimatyzatory kanałowe grzewczo-chłodzące z doprowadzeniem świeżego powietrza z centrali wentylacyjnej. Wywiew przez centralę wentylacyjną. </w:t>
      </w:r>
    </w:p>
    <w:p w14:paraId="2622AE86" w14:textId="77777777" w:rsidR="007876F8" w:rsidRPr="007876F8" w:rsidRDefault="007876F8" w:rsidP="007876F8">
      <w:pPr>
        <w:rPr>
          <w:rFonts w:ascii="Tahoma" w:hAnsi="Tahoma" w:cs="Tahoma"/>
          <w:szCs w:val="18"/>
        </w:rPr>
      </w:pPr>
      <w:r w:rsidRPr="007876F8">
        <w:rPr>
          <w:rFonts w:ascii="Tahoma" w:hAnsi="Tahoma" w:cs="Tahoma"/>
          <w:szCs w:val="18"/>
        </w:rPr>
        <w:t xml:space="preserve">W pomieszczeniach zaplecza będą klimatyzatory ścienne oraz wentylacja mechaniczna z nawiewem świeżego powietrza i wywiewem przez centralę wentylacyjną. </w:t>
      </w:r>
    </w:p>
    <w:p w14:paraId="1B8E11CA" w14:textId="77777777" w:rsidR="007876F8" w:rsidRPr="007876F8" w:rsidRDefault="007876F8" w:rsidP="007876F8">
      <w:pPr>
        <w:rPr>
          <w:rFonts w:ascii="Tahoma" w:hAnsi="Tahoma" w:cs="Tahoma"/>
          <w:szCs w:val="18"/>
        </w:rPr>
      </w:pPr>
      <w:r w:rsidRPr="007876F8">
        <w:rPr>
          <w:rFonts w:ascii="Tahoma" w:hAnsi="Tahoma" w:cs="Tahoma"/>
          <w:szCs w:val="18"/>
        </w:rPr>
        <w:t xml:space="preserve">W pomieszczeniach sanitarnych będzie wentylacja mechaniczna z nawiewem świeżego powietrza przez centralę wentylacyjną i wywiewem osobnymi układami wywiewnymi z wentylatorami kanałowymi i wyrzutem ponad dach. </w:t>
      </w:r>
    </w:p>
    <w:p w14:paraId="344D3452" w14:textId="77777777" w:rsidR="007876F8" w:rsidRPr="007876F8" w:rsidRDefault="007876F8" w:rsidP="007876F8">
      <w:pPr>
        <w:rPr>
          <w:rFonts w:ascii="Tahoma" w:hAnsi="Tahoma" w:cs="Tahoma"/>
          <w:szCs w:val="18"/>
        </w:rPr>
      </w:pPr>
      <w:r w:rsidRPr="007876F8">
        <w:rPr>
          <w:rFonts w:ascii="Tahoma" w:hAnsi="Tahoma" w:cs="Tahoma"/>
          <w:szCs w:val="18"/>
        </w:rPr>
        <w:t xml:space="preserve">W drzwiach do pomieszczeń sanitarnych zamontowane będą kratki nawiewne. </w:t>
      </w:r>
    </w:p>
    <w:p w14:paraId="10DD01A3" w14:textId="77777777" w:rsidR="007876F8" w:rsidRPr="007876F8" w:rsidRDefault="007876F8" w:rsidP="007876F8">
      <w:pPr>
        <w:rPr>
          <w:rFonts w:ascii="Tahoma" w:hAnsi="Tahoma" w:cs="Tahoma"/>
          <w:szCs w:val="18"/>
        </w:rPr>
      </w:pPr>
      <w:r w:rsidRPr="007876F8">
        <w:rPr>
          <w:rFonts w:ascii="Tahoma" w:hAnsi="Tahoma" w:cs="Tahoma"/>
          <w:szCs w:val="18"/>
        </w:rPr>
        <w:lastRenderedPageBreak/>
        <w:t xml:space="preserve">Jednostki wewnętrzne klimatyzatorów będą zamontowane w przestrzeni stropu podwieszonego, jednostki zewnętrzne na dachu, na konstrukcjach wsporczych. Od jednostek wewnętrznych należy wykonać odprowadzenie skroplin. </w:t>
      </w:r>
    </w:p>
    <w:p w14:paraId="09948783" w14:textId="77777777" w:rsidR="007876F8" w:rsidRPr="007876F8" w:rsidRDefault="007876F8" w:rsidP="007876F8">
      <w:pPr>
        <w:rPr>
          <w:rFonts w:ascii="Tahoma" w:hAnsi="Tahoma" w:cs="Tahoma"/>
          <w:szCs w:val="18"/>
        </w:rPr>
      </w:pPr>
      <w:r w:rsidRPr="007876F8">
        <w:rPr>
          <w:rFonts w:ascii="Tahoma" w:hAnsi="Tahoma" w:cs="Tahoma"/>
          <w:szCs w:val="18"/>
        </w:rPr>
        <w:t xml:space="preserve">Regulacja ilości powietrza przy pomocy przepustnic kanałowych. </w:t>
      </w:r>
    </w:p>
    <w:p w14:paraId="3EC69CA4" w14:textId="143F5D9A" w:rsidR="00B93BC9" w:rsidRPr="007876F8" w:rsidRDefault="007876F8" w:rsidP="007876F8">
      <w:pPr>
        <w:rPr>
          <w:rFonts w:ascii="Tahoma" w:hAnsi="Tahoma" w:cs="Tahoma"/>
          <w:szCs w:val="18"/>
        </w:rPr>
      </w:pPr>
      <w:r w:rsidRPr="007876F8">
        <w:rPr>
          <w:rFonts w:ascii="Tahoma" w:hAnsi="Tahoma" w:cs="Tahoma"/>
          <w:szCs w:val="18"/>
        </w:rPr>
        <w:t xml:space="preserve">Rozprowadzenie powietrza kanałami wentylacyjnymi prostokątnymi i okrągłymi oraz kanałami </w:t>
      </w:r>
      <w:proofErr w:type="spellStart"/>
      <w:r w:rsidRPr="007876F8">
        <w:rPr>
          <w:rFonts w:ascii="Tahoma" w:hAnsi="Tahoma" w:cs="Tahoma"/>
          <w:szCs w:val="18"/>
        </w:rPr>
        <w:t>elestycznymi</w:t>
      </w:r>
      <w:proofErr w:type="spellEnd"/>
      <w:r w:rsidRPr="007876F8">
        <w:rPr>
          <w:rFonts w:ascii="Tahoma" w:hAnsi="Tahoma" w:cs="Tahoma"/>
          <w:szCs w:val="18"/>
        </w:rPr>
        <w:t xml:space="preserve"> typu </w:t>
      </w:r>
      <w:proofErr w:type="spellStart"/>
      <w:r w:rsidRPr="007876F8">
        <w:rPr>
          <w:rFonts w:ascii="Tahoma" w:hAnsi="Tahoma" w:cs="Tahoma"/>
          <w:szCs w:val="18"/>
        </w:rPr>
        <w:t>Flex</w:t>
      </w:r>
      <w:proofErr w:type="spellEnd"/>
      <w:r w:rsidRPr="007876F8">
        <w:rPr>
          <w:rFonts w:ascii="Tahoma" w:hAnsi="Tahoma" w:cs="Tahoma"/>
          <w:szCs w:val="18"/>
        </w:rPr>
        <w:t>, zakończonymi zaworami wentylacyjnymi lub anemostatami. Wyrzut powietrza poprzez wyrzutnie dachowe posadowione na podstawach na dachu budynku. Kanały zaizolować wełną mineralną.</w:t>
      </w:r>
    </w:p>
    <w:p w14:paraId="6FA23F98" w14:textId="1B6A7D43" w:rsidR="00075A8F" w:rsidRPr="007876F8" w:rsidRDefault="0014429E" w:rsidP="00B93BC9">
      <w:pPr>
        <w:pStyle w:val="Nagwek3"/>
        <w:numPr>
          <w:ilvl w:val="2"/>
          <w:numId w:val="46"/>
        </w:numPr>
        <w:rPr>
          <w:rFonts w:ascii="Tahoma" w:hAnsi="Tahoma" w:cs="Tahoma"/>
          <w:szCs w:val="18"/>
          <w:lang w:eastAsia="ar-SA"/>
        </w:rPr>
      </w:pPr>
      <w:bookmarkStart w:id="73" w:name="_Toc211428361"/>
      <w:bookmarkStart w:id="74" w:name="_Hlk161143199"/>
      <w:r w:rsidRPr="007876F8">
        <w:rPr>
          <w:rFonts w:ascii="Tahoma" w:hAnsi="Tahoma" w:cs="Tahoma"/>
          <w:szCs w:val="18"/>
          <w:lang w:eastAsia="ar-SA"/>
        </w:rPr>
        <w:t>Instalacje elektryczne:</w:t>
      </w:r>
      <w:bookmarkEnd w:id="72"/>
      <w:bookmarkEnd w:id="73"/>
    </w:p>
    <w:p w14:paraId="3F3B6544" w14:textId="42B6C767" w:rsidR="00C82922" w:rsidRPr="007876F8" w:rsidRDefault="007876F8" w:rsidP="00B93BC9">
      <w:pPr>
        <w:pStyle w:val="Nagwek4"/>
        <w:numPr>
          <w:ilvl w:val="3"/>
          <w:numId w:val="47"/>
        </w:numPr>
        <w:rPr>
          <w:rFonts w:ascii="Tahoma" w:hAnsi="Tahoma" w:cs="Tahoma"/>
          <w:szCs w:val="18"/>
          <w:lang w:eastAsia="ar-SA"/>
        </w:rPr>
      </w:pPr>
      <w:r w:rsidRPr="007876F8">
        <w:rPr>
          <w:rFonts w:ascii="Tahoma" w:hAnsi="Tahoma" w:cs="Tahoma"/>
          <w:szCs w:val="18"/>
          <w:lang w:eastAsia="ar-SA"/>
        </w:rPr>
        <w:t>Zasilanie budynku</w:t>
      </w:r>
    </w:p>
    <w:p w14:paraId="6F5762A8" w14:textId="77777777" w:rsidR="007876F8" w:rsidRPr="007876F8" w:rsidRDefault="007876F8" w:rsidP="007876F8">
      <w:pPr>
        <w:rPr>
          <w:rFonts w:ascii="Tahoma" w:hAnsi="Tahoma" w:cs="Tahoma"/>
        </w:rPr>
      </w:pPr>
      <w:r w:rsidRPr="007876F8">
        <w:rPr>
          <w:rFonts w:ascii="Tahoma" w:hAnsi="Tahoma" w:cs="Tahoma"/>
        </w:rPr>
        <w:t xml:space="preserve">Budynek pawilonu stacji zasilany ze złącza kablowego ZKP usytuowanego w granicy działki od strony drogi głównej. Złącze kablowe z przeciwpożarowym wyłącznikiem prądy usytuowane przy budynku pawilonu na trasie kabla zasilającego WLZ. Moc przyłączeniowa dla obiektu wynosi 100 </w:t>
      </w:r>
      <w:proofErr w:type="spellStart"/>
      <w:r w:rsidRPr="007876F8">
        <w:rPr>
          <w:rFonts w:ascii="Tahoma" w:hAnsi="Tahoma" w:cs="Tahoma"/>
        </w:rPr>
        <w:t>kW.</w:t>
      </w:r>
      <w:proofErr w:type="spellEnd"/>
    </w:p>
    <w:p w14:paraId="0670C2BE" w14:textId="77777777" w:rsidR="007876F8" w:rsidRPr="007876F8" w:rsidRDefault="007876F8" w:rsidP="007876F8">
      <w:pPr>
        <w:rPr>
          <w:rFonts w:ascii="Tahoma" w:hAnsi="Tahoma" w:cs="Tahoma"/>
        </w:rPr>
      </w:pPr>
      <w:r w:rsidRPr="007876F8">
        <w:rPr>
          <w:rFonts w:ascii="Tahoma" w:hAnsi="Tahoma" w:cs="Tahoma"/>
        </w:rPr>
        <w:t xml:space="preserve">Głównym punktem rozdziału zasilania w budynku będzie rozdzielnica główna RG. </w:t>
      </w:r>
    </w:p>
    <w:p w14:paraId="68526BD9" w14:textId="0528D298" w:rsidR="00075A8F" w:rsidRPr="007876F8" w:rsidRDefault="007876F8" w:rsidP="00B93BC9">
      <w:pPr>
        <w:pStyle w:val="Nagwek4"/>
        <w:numPr>
          <w:ilvl w:val="3"/>
          <w:numId w:val="47"/>
        </w:numPr>
        <w:rPr>
          <w:rFonts w:ascii="Tahoma" w:hAnsi="Tahoma" w:cs="Tahoma"/>
          <w:szCs w:val="18"/>
          <w:lang w:eastAsia="ar-SA"/>
        </w:rPr>
      </w:pPr>
      <w:r w:rsidRPr="007876F8">
        <w:rPr>
          <w:rFonts w:ascii="Tahoma" w:hAnsi="Tahoma" w:cs="Tahoma"/>
          <w:szCs w:val="18"/>
          <w:lang w:eastAsia="ar-SA"/>
        </w:rPr>
        <w:t>Przeciwpożarowy wyłącznik prądu PWP</w:t>
      </w:r>
    </w:p>
    <w:p w14:paraId="5F447866" w14:textId="77777777" w:rsidR="007876F8" w:rsidRPr="007876F8" w:rsidRDefault="007876F8" w:rsidP="007876F8">
      <w:pPr>
        <w:pStyle w:val="Akapitzlist"/>
        <w:numPr>
          <w:ilvl w:val="0"/>
          <w:numId w:val="47"/>
        </w:numPr>
        <w:ind w:left="0"/>
        <w:rPr>
          <w:rFonts w:ascii="Tahoma" w:hAnsi="Tahoma" w:cs="Tahoma"/>
          <w:szCs w:val="18"/>
        </w:rPr>
      </w:pPr>
      <w:proofErr w:type="spellStart"/>
      <w:r w:rsidRPr="007876F8">
        <w:rPr>
          <w:rFonts w:ascii="Tahoma" w:hAnsi="Tahoma" w:cs="Tahoma"/>
          <w:szCs w:val="18"/>
        </w:rPr>
        <w:t>Przeciwpożarowy</w:t>
      </w:r>
      <w:proofErr w:type="spellEnd"/>
      <w:r w:rsidRPr="007876F8">
        <w:rPr>
          <w:rFonts w:ascii="Tahoma" w:hAnsi="Tahoma" w:cs="Tahoma"/>
          <w:szCs w:val="18"/>
        </w:rPr>
        <w:t xml:space="preserve"> </w:t>
      </w:r>
      <w:proofErr w:type="spellStart"/>
      <w:r w:rsidRPr="007876F8">
        <w:rPr>
          <w:rFonts w:ascii="Tahoma" w:hAnsi="Tahoma" w:cs="Tahoma"/>
          <w:szCs w:val="18"/>
        </w:rPr>
        <w:t>wyłącznik</w:t>
      </w:r>
      <w:proofErr w:type="spellEnd"/>
      <w:r w:rsidRPr="007876F8">
        <w:rPr>
          <w:rFonts w:ascii="Tahoma" w:hAnsi="Tahoma" w:cs="Tahoma"/>
          <w:szCs w:val="18"/>
        </w:rPr>
        <w:t xml:space="preserve"> </w:t>
      </w:r>
      <w:proofErr w:type="spellStart"/>
      <w:r w:rsidRPr="007876F8">
        <w:rPr>
          <w:rFonts w:ascii="Tahoma" w:hAnsi="Tahoma" w:cs="Tahoma"/>
          <w:szCs w:val="18"/>
        </w:rPr>
        <w:t>prądu</w:t>
      </w:r>
      <w:proofErr w:type="spellEnd"/>
      <w:r w:rsidRPr="007876F8">
        <w:rPr>
          <w:rFonts w:ascii="Tahoma" w:hAnsi="Tahoma" w:cs="Tahoma"/>
          <w:szCs w:val="18"/>
        </w:rPr>
        <w:t xml:space="preserve"> </w:t>
      </w:r>
      <w:proofErr w:type="spellStart"/>
      <w:r w:rsidRPr="007876F8">
        <w:rPr>
          <w:rFonts w:ascii="Tahoma" w:hAnsi="Tahoma" w:cs="Tahoma"/>
          <w:szCs w:val="18"/>
        </w:rPr>
        <w:t>wykonać</w:t>
      </w:r>
      <w:proofErr w:type="spellEnd"/>
      <w:r w:rsidRPr="007876F8">
        <w:rPr>
          <w:rFonts w:ascii="Tahoma" w:hAnsi="Tahoma" w:cs="Tahoma"/>
          <w:szCs w:val="18"/>
        </w:rPr>
        <w:t xml:space="preserve"> </w:t>
      </w:r>
      <w:proofErr w:type="spellStart"/>
      <w:r w:rsidRPr="007876F8">
        <w:rPr>
          <w:rFonts w:ascii="Tahoma" w:hAnsi="Tahoma" w:cs="Tahoma"/>
          <w:szCs w:val="18"/>
        </w:rPr>
        <w:t>zgodnie</w:t>
      </w:r>
      <w:proofErr w:type="spellEnd"/>
      <w:r w:rsidRPr="007876F8">
        <w:rPr>
          <w:rFonts w:ascii="Tahoma" w:hAnsi="Tahoma" w:cs="Tahoma"/>
          <w:szCs w:val="18"/>
        </w:rPr>
        <w:t xml:space="preserve"> z </w:t>
      </w:r>
      <w:proofErr w:type="spellStart"/>
      <w:r w:rsidRPr="007876F8">
        <w:rPr>
          <w:rFonts w:ascii="Tahoma" w:hAnsi="Tahoma" w:cs="Tahoma"/>
          <w:szCs w:val="18"/>
        </w:rPr>
        <w:t>zapisem</w:t>
      </w:r>
      <w:proofErr w:type="spellEnd"/>
      <w:r w:rsidRPr="007876F8">
        <w:rPr>
          <w:rFonts w:ascii="Tahoma" w:hAnsi="Tahoma" w:cs="Tahoma"/>
          <w:szCs w:val="18"/>
        </w:rPr>
        <w:t xml:space="preserve"> </w:t>
      </w:r>
      <w:proofErr w:type="spellStart"/>
      <w:r w:rsidRPr="007876F8">
        <w:rPr>
          <w:rFonts w:ascii="Tahoma" w:hAnsi="Tahoma" w:cs="Tahoma"/>
          <w:szCs w:val="18"/>
        </w:rPr>
        <w:t>zawartym</w:t>
      </w:r>
      <w:proofErr w:type="spellEnd"/>
      <w:r w:rsidRPr="007876F8">
        <w:rPr>
          <w:rFonts w:ascii="Tahoma" w:hAnsi="Tahoma" w:cs="Tahoma"/>
          <w:szCs w:val="18"/>
        </w:rPr>
        <w:t xml:space="preserve"> w </w:t>
      </w:r>
      <w:proofErr w:type="spellStart"/>
      <w:r w:rsidRPr="007876F8">
        <w:rPr>
          <w:rFonts w:ascii="Tahoma" w:hAnsi="Tahoma" w:cs="Tahoma"/>
          <w:szCs w:val="18"/>
        </w:rPr>
        <w:t>Rozporządzeniu</w:t>
      </w:r>
      <w:proofErr w:type="spellEnd"/>
      <w:r w:rsidRPr="007876F8">
        <w:rPr>
          <w:rFonts w:ascii="Tahoma" w:hAnsi="Tahoma" w:cs="Tahoma"/>
          <w:szCs w:val="18"/>
        </w:rPr>
        <w:t xml:space="preserve"> </w:t>
      </w:r>
      <w:proofErr w:type="spellStart"/>
      <w:r w:rsidRPr="007876F8">
        <w:rPr>
          <w:rFonts w:ascii="Tahoma" w:hAnsi="Tahoma" w:cs="Tahoma"/>
          <w:szCs w:val="18"/>
        </w:rPr>
        <w:t>Ministra</w:t>
      </w:r>
      <w:proofErr w:type="spellEnd"/>
      <w:r w:rsidRPr="007876F8">
        <w:rPr>
          <w:rFonts w:ascii="Tahoma" w:hAnsi="Tahoma" w:cs="Tahoma"/>
          <w:szCs w:val="18"/>
        </w:rPr>
        <w:t xml:space="preserve"> </w:t>
      </w:r>
      <w:proofErr w:type="spellStart"/>
      <w:r w:rsidRPr="007876F8">
        <w:rPr>
          <w:rFonts w:ascii="Tahoma" w:hAnsi="Tahoma" w:cs="Tahoma"/>
          <w:szCs w:val="18"/>
        </w:rPr>
        <w:t>Infrastruktury</w:t>
      </w:r>
      <w:proofErr w:type="spellEnd"/>
      <w:r w:rsidRPr="007876F8">
        <w:rPr>
          <w:rFonts w:ascii="Tahoma" w:hAnsi="Tahoma" w:cs="Tahoma"/>
          <w:szCs w:val="18"/>
        </w:rPr>
        <w:t xml:space="preserve"> z </w:t>
      </w:r>
      <w:proofErr w:type="spellStart"/>
      <w:r w:rsidRPr="007876F8">
        <w:rPr>
          <w:rFonts w:ascii="Tahoma" w:hAnsi="Tahoma" w:cs="Tahoma"/>
          <w:szCs w:val="18"/>
        </w:rPr>
        <w:t>dnia</w:t>
      </w:r>
      <w:proofErr w:type="spellEnd"/>
      <w:r w:rsidRPr="007876F8">
        <w:rPr>
          <w:rFonts w:ascii="Tahoma" w:hAnsi="Tahoma" w:cs="Tahoma"/>
          <w:szCs w:val="18"/>
        </w:rPr>
        <w:t xml:space="preserve"> 12 </w:t>
      </w:r>
      <w:proofErr w:type="spellStart"/>
      <w:r w:rsidRPr="007876F8">
        <w:rPr>
          <w:rFonts w:ascii="Tahoma" w:hAnsi="Tahoma" w:cs="Tahoma"/>
          <w:szCs w:val="18"/>
        </w:rPr>
        <w:t>kwietnia</w:t>
      </w:r>
      <w:proofErr w:type="spellEnd"/>
      <w:r w:rsidRPr="007876F8">
        <w:rPr>
          <w:rFonts w:ascii="Tahoma" w:hAnsi="Tahoma" w:cs="Tahoma"/>
          <w:szCs w:val="18"/>
        </w:rPr>
        <w:t xml:space="preserve"> 2002 </w:t>
      </w:r>
      <w:proofErr w:type="spellStart"/>
      <w:r w:rsidRPr="007876F8">
        <w:rPr>
          <w:rFonts w:ascii="Tahoma" w:hAnsi="Tahoma" w:cs="Tahoma"/>
          <w:szCs w:val="18"/>
        </w:rPr>
        <w:t>roku</w:t>
      </w:r>
      <w:proofErr w:type="spellEnd"/>
      <w:r w:rsidRPr="007876F8">
        <w:rPr>
          <w:rFonts w:ascii="Tahoma" w:hAnsi="Tahoma" w:cs="Tahoma"/>
          <w:szCs w:val="18"/>
        </w:rPr>
        <w:t xml:space="preserve"> w </w:t>
      </w:r>
      <w:proofErr w:type="spellStart"/>
      <w:r w:rsidRPr="007876F8">
        <w:rPr>
          <w:rFonts w:ascii="Tahoma" w:hAnsi="Tahoma" w:cs="Tahoma"/>
          <w:szCs w:val="18"/>
        </w:rPr>
        <w:t>sprawie</w:t>
      </w:r>
      <w:proofErr w:type="spellEnd"/>
      <w:r w:rsidRPr="007876F8">
        <w:rPr>
          <w:rFonts w:ascii="Tahoma" w:hAnsi="Tahoma" w:cs="Tahoma"/>
          <w:szCs w:val="18"/>
        </w:rPr>
        <w:t xml:space="preserve"> </w:t>
      </w:r>
      <w:proofErr w:type="spellStart"/>
      <w:r w:rsidRPr="007876F8">
        <w:rPr>
          <w:rFonts w:ascii="Tahoma" w:hAnsi="Tahoma" w:cs="Tahoma"/>
          <w:szCs w:val="18"/>
        </w:rPr>
        <w:t>warunków</w:t>
      </w:r>
      <w:proofErr w:type="spellEnd"/>
      <w:r w:rsidRPr="007876F8">
        <w:rPr>
          <w:rFonts w:ascii="Tahoma" w:hAnsi="Tahoma" w:cs="Tahoma"/>
          <w:szCs w:val="18"/>
        </w:rPr>
        <w:t xml:space="preserve"> </w:t>
      </w:r>
      <w:proofErr w:type="spellStart"/>
      <w:r w:rsidRPr="007876F8">
        <w:rPr>
          <w:rFonts w:ascii="Tahoma" w:hAnsi="Tahoma" w:cs="Tahoma"/>
          <w:szCs w:val="18"/>
        </w:rPr>
        <w:t>technicznych</w:t>
      </w:r>
      <w:proofErr w:type="spellEnd"/>
      <w:r w:rsidRPr="007876F8">
        <w:rPr>
          <w:rFonts w:ascii="Tahoma" w:hAnsi="Tahoma" w:cs="Tahoma"/>
          <w:szCs w:val="18"/>
        </w:rPr>
        <w:t xml:space="preserve">, </w:t>
      </w:r>
      <w:proofErr w:type="spellStart"/>
      <w:r w:rsidRPr="007876F8">
        <w:rPr>
          <w:rFonts w:ascii="Tahoma" w:hAnsi="Tahoma" w:cs="Tahoma"/>
          <w:szCs w:val="18"/>
        </w:rPr>
        <w:t>jakim</w:t>
      </w:r>
      <w:proofErr w:type="spellEnd"/>
      <w:r w:rsidRPr="007876F8">
        <w:rPr>
          <w:rFonts w:ascii="Tahoma" w:hAnsi="Tahoma" w:cs="Tahoma"/>
          <w:szCs w:val="18"/>
        </w:rPr>
        <w:t xml:space="preserve"> </w:t>
      </w:r>
      <w:proofErr w:type="spellStart"/>
      <w:r w:rsidRPr="007876F8">
        <w:rPr>
          <w:rFonts w:ascii="Tahoma" w:hAnsi="Tahoma" w:cs="Tahoma"/>
          <w:szCs w:val="18"/>
        </w:rPr>
        <w:t>powinny</w:t>
      </w:r>
      <w:proofErr w:type="spellEnd"/>
      <w:r w:rsidRPr="007876F8">
        <w:rPr>
          <w:rFonts w:ascii="Tahoma" w:hAnsi="Tahoma" w:cs="Tahoma"/>
          <w:szCs w:val="18"/>
        </w:rPr>
        <w:t xml:space="preserve"> </w:t>
      </w:r>
      <w:proofErr w:type="spellStart"/>
      <w:r w:rsidRPr="007876F8">
        <w:rPr>
          <w:rFonts w:ascii="Tahoma" w:hAnsi="Tahoma" w:cs="Tahoma"/>
          <w:szCs w:val="18"/>
        </w:rPr>
        <w:t>odpowiadać</w:t>
      </w:r>
      <w:proofErr w:type="spellEnd"/>
      <w:r w:rsidRPr="007876F8">
        <w:rPr>
          <w:rFonts w:ascii="Tahoma" w:hAnsi="Tahoma" w:cs="Tahoma"/>
          <w:szCs w:val="18"/>
        </w:rPr>
        <w:t xml:space="preserve"> </w:t>
      </w:r>
      <w:proofErr w:type="spellStart"/>
      <w:r w:rsidRPr="007876F8">
        <w:rPr>
          <w:rFonts w:ascii="Tahoma" w:hAnsi="Tahoma" w:cs="Tahoma"/>
          <w:szCs w:val="18"/>
        </w:rPr>
        <w:t>budynki</w:t>
      </w:r>
      <w:proofErr w:type="spellEnd"/>
      <w:r w:rsidRPr="007876F8">
        <w:rPr>
          <w:rFonts w:ascii="Tahoma" w:hAnsi="Tahoma" w:cs="Tahoma"/>
          <w:szCs w:val="18"/>
        </w:rPr>
        <w:t xml:space="preserve"> </w:t>
      </w:r>
      <w:proofErr w:type="spellStart"/>
      <w:r w:rsidRPr="007876F8">
        <w:rPr>
          <w:rFonts w:ascii="Tahoma" w:hAnsi="Tahoma" w:cs="Tahoma"/>
          <w:szCs w:val="18"/>
        </w:rPr>
        <w:t>i</w:t>
      </w:r>
      <w:proofErr w:type="spellEnd"/>
      <w:r w:rsidRPr="007876F8">
        <w:rPr>
          <w:rFonts w:ascii="Tahoma" w:hAnsi="Tahoma" w:cs="Tahoma"/>
          <w:szCs w:val="18"/>
        </w:rPr>
        <w:t xml:space="preserve"> ich </w:t>
      </w:r>
      <w:proofErr w:type="spellStart"/>
      <w:r w:rsidRPr="007876F8">
        <w:rPr>
          <w:rFonts w:ascii="Tahoma" w:hAnsi="Tahoma" w:cs="Tahoma"/>
          <w:szCs w:val="18"/>
        </w:rPr>
        <w:t>usytuowanie</w:t>
      </w:r>
      <w:proofErr w:type="spellEnd"/>
      <w:r w:rsidRPr="007876F8">
        <w:rPr>
          <w:rFonts w:ascii="Tahoma" w:hAnsi="Tahoma" w:cs="Tahoma"/>
          <w:szCs w:val="18"/>
        </w:rPr>
        <w:t xml:space="preserve"> (</w:t>
      </w:r>
      <w:proofErr w:type="spellStart"/>
      <w:r w:rsidRPr="007876F8">
        <w:rPr>
          <w:rFonts w:ascii="Tahoma" w:hAnsi="Tahoma" w:cs="Tahoma"/>
          <w:szCs w:val="18"/>
        </w:rPr>
        <w:t>tekst</w:t>
      </w:r>
      <w:proofErr w:type="spellEnd"/>
      <w:r w:rsidRPr="007876F8">
        <w:rPr>
          <w:rFonts w:ascii="Tahoma" w:hAnsi="Tahoma" w:cs="Tahoma"/>
          <w:szCs w:val="18"/>
        </w:rPr>
        <w:t xml:space="preserve"> </w:t>
      </w:r>
      <w:proofErr w:type="spellStart"/>
      <w:r w:rsidRPr="007876F8">
        <w:rPr>
          <w:rFonts w:ascii="Tahoma" w:hAnsi="Tahoma" w:cs="Tahoma"/>
          <w:szCs w:val="18"/>
        </w:rPr>
        <w:t>jednolity</w:t>
      </w:r>
      <w:proofErr w:type="spellEnd"/>
      <w:r w:rsidRPr="007876F8">
        <w:rPr>
          <w:rFonts w:ascii="Tahoma" w:hAnsi="Tahoma" w:cs="Tahoma"/>
          <w:szCs w:val="18"/>
        </w:rPr>
        <w:t xml:space="preserve">: </w:t>
      </w:r>
      <w:proofErr w:type="spellStart"/>
      <w:r w:rsidRPr="007876F8">
        <w:rPr>
          <w:rFonts w:ascii="Tahoma" w:hAnsi="Tahoma" w:cs="Tahoma"/>
          <w:szCs w:val="18"/>
        </w:rPr>
        <w:t>Dz.U</w:t>
      </w:r>
      <w:proofErr w:type="spellEnd"/>
      <w:r w:rsidRPr="007876F8">
        <w:rPr>
          <w:rFonts w:ascii="Tahoma" w:hAnsi="Tahoma" w:cs="Tahoma"/>
          <w:szCs w:val="18"/>
        </w:rPr>
        <w:t xml:space="preserve">. 2019 </w:t>
      </w:r>
      <w:proofErr w:type="spellStart"/>
      <w:r w:rsidRPr="007876F8">
        <w:rPr>
          <w:rFonts w:ascii="Tahoma" w:hAnsi="Tahoma" w:cs="Tahoma"/>
          <w:szCs w:val="18"/>
        </w:rPr>
        <w:t>poz</w:t>
      </w:r>
      <w:proofErr w:type="spellEnd"/>
      <w:r w:rsidRPr="007876F8">
        <w:rPr>
          <w:rFonts w:ascii="Tahoma" w:hAnsi="Tahoma" w:cs="Tahoma"/>
          <w:szCs w:val="18"/>
        </w:rPr>
        <w:t xml:space="preserve">. 1065). </w:t>
      </w:r>
    </w:p>
    <w:p w14:paraId="6A0746F9" w14:textId="28987787" w:rsidR="00A02557" w:rsidRPr="007876F8" w:rsidRDefault="007876F8" w:rsidP="007876F8">
      <w:pPr>
        <w:pStyle w:val="Akapitzlist"/>
        <w:numPr>
          <w:ilvl w:val="0"/>
          <w:numId w:val="47"/>
        </w:numPr>
        <w:ind w:left="0"/>
        <w:rPr>
          <w:rFonts w:ascii="Tahoma" w:hAnsi="Tahoma" w:cs="Tahoma"/>
          <w:szCs w:val="18"/>
        </w:rPr>
      </w:pPr>
      <w:r w:rsidRPr="007876F8">
        <w:rPr>
          <w:rFonts w:ascii="Tahoma" w:hAnsi="Tahoma" w:cs="Tahoma"/>
          <w:szCs w:val="18"/>
          <w:lang w:val="pl-PL"/>
        </w:rPr>
        <w:t>W szafce zasilającej stację paliw (TWG) zabudowanej przy ścianie bocznej budynku zainstalować należy główny wyłącznik prądu sterowany przyciskiem zlokalizowanym przy wejściu dla obsługi na zaplecze obiektu - z oznaczeniem PWP - przeciwpożarowy wyłącznik prądu. Użycie przycisku PWP odłącza wyłącznik główny tablicy zasilającej obiekt oraz działanie awaryjnego agregatu prądotwórczego.</w:t>
      </w:r>
    </w:p>
    <w:p w14:paraId="699CD6D3" w14:textId="3DD3818E" w:rsidR="00C82922" w:rsidRPr="007876F8" w:rsidRDefault="007876F8" w:rsidP="00B93BC9">
      <w:pPr>
        <w:pStyle w:val="Nagwek4"/>
        <w:numPr>
          <w:ilvl w:val="3"/>
          <w:numId w:val="50"/>
        </w:numPr>
        <w:rPr>
          <w:rFonts w:ascii="Tahoma" w:hAnsi="Tahoma" w:cs="Tahoma"/>
          <w:szCs w:val="18"/>
          <w:lang w:eastAsia="ar-SA"/>
        </w:rPr>
      </w:pPr>
      <w:r w:rsidRPr="007876F8">
        <w:rPr>
          <w:rFonts w:ascii="Tahoma" w:hAnsi="Tahoma" w:cs="Tahoma"/>
          <w:szCs w:val="18"/>
          <w:lang w:eastAsia="ar-SA"/>
        </w:rPr>
        <w:t>Instalacje wewnętrzne</w:t>
      </w:r>
    </w:p>
    <w:p w14:paraId="7FD22CB2" w14:textId="77777777" w:rsidR="007876F8" w:rsidRPr="007876F8" w:rsidRDefault="007876F8" w:rsidP="007876F8">
      <w:pPr>
        <w:pStyle w:val="Nagwek2"/>
        <w:numPr>
          <w:ilvl w:val="0"/>
          <w:numId w:val="0"/>
        </w:numPr>
        <w:rPr>
          <w:rFonts w:ascii="Tahoma" w:eastAsia="Times" w:hAnsi="Tahoma" w:cs="Tahoma"/>
          <w:b w:val="0"/>
          <w:bCs w:val="0"/>
          <w:iCs w:val="0"/>
          <w:szCs w:val="18"/>
          <w:lang w:val="en-US" w:eastAsia="ar-SA"/>
        </w:rPr>
      </w:pPr>
      <w:bookmarkStart w:id="75" w:name="_Toc211428362"/>
      <w:bookmarkStart w:id="76" w:name="_Toc104976328"/>
      <w:bookmarkEnd w:id="74"/>
      <w:r w:rsidRPr="007876F8">
        <w:rPr>
          <w:rFonts w:ascii="Tahoma" w:eastAsia="Times" w:hAnsi="Tahoma" w:cs="Tahoma"/>
          <w:b w:val="0"/>
          <w:bCs w:val="0"/>
          <w:iCs w:val="0"/>
          <w:szCs w:val="18"/>
          <w:lang w:val="en-US" w:eastAsia="ar-SA"/>
        </w:rPr>
        <w:t xml:space="preserve">W </w:t>
      </w:r>
      <w:proofErr w:type="spellStart"/>
      <w:r w:rsidRPr="007876F8">
        <w:rPr>
          <w:rFonts w:ascii="Tahoma" w:eastAsia="Times" w:hAnsi="Tahoma" w:cs="Tahoma"/>
          <w:b w:val="0"/>
          <w:bCs w:val="0"/>
          <w:iCs w:val="0"/>
          <w:szCs w:val="18"/>
          <w:lang w:val="en-US" w:eastAsia="ar-SA"/>
        </w:rPr>
        <w:t>budynku</w:t>
      </w:r>
      <w:proofErr w:type="spellEnd"/>
      <w:r w:rsidRPr="007876F8">
        <w:rPr>
          <w:rFonts w:ascii="Tahoma" w:eastAsia="Times" w:hAnsi="Tahoma" w:cs="Tahoma"/>
          <w:b w:val="0"/>
          <w:bCs w:val="0"/>
          <w:iCs w:val="0"/>
          <w:szCs w:val="18"/>
          <w:lang w:val="en-US" w:eastAsia="ar-SA"/>
        </w:rPr>
        <w:t xml:space="preserve"> </w:t>
      </w:r>
      <w:proofErr w:type="spellStart"/>
      <w:r w:rsidRPr="007876F8">
        <w:rPr>
          <w:rFonts w:ascii="Tahoma" w:eastAsia="Times" w:hAnsi="Tahoma" w:cs="Tahoma"/>
          <w:b w:val="0"/>
          <w:bCs w:val="0"/>
          <w:iCs w:val="0"/>
          <w:szCs w:val="18"/>
          <w:lang w:val="en-US" w:eastAsia="ar-SA"/>
        </w:rPr>
        <w:t>projektuje</w:t>
      </w:r>
      <w:proofErr w:type="spellEnd"/>
      <w:r w:rsidRPr="007876F8">
        <w:rPr>
          <w:rFonts w:ascii="Tahoma" w:eastAsia="Times" w:hAnsi="Tahoma" w:cs="Tahoma"/>
          <w:b w:val="0"/>
          <w:bCs w:val="0"/>
          <w:iCs w:val="0"/>
          <w:szCs w:val="18"/>
          <w:lang w:val="en-US" w:eastAsia="ar-SA"/>
        </w:rPr>
        <w:t xml:space="preserve"> </w:t>
      </w:r>
      <w:proofErr w:type="spellStart"/>
      <w:r w:rsidRPr="007876F8">
        <w:rPr>
          <w:rFonts w:ascii="Tahoma" w:eastAsia="Times" w:hAnsi="Tahoma" w:cs="Tahoma"/>
          <w:b w:val="0"/>
          <w:bCs w:val="0"/>
          <w:iCs w:val="0"/>
          <w:szCs w:val="18"/>
          <w:lang w:val="en-US" w:eastAsia="ar-SA"/>
        </w:rPr>
        <w:t>się</w:t>
      </w:r>
      <w:proofErr w:type="spellEnd"/>
      <w:r w:rsidRPr="007876F8">
        <w:rPr>
          <w:rFonts w:ascii="Tahoma" w:eastAsia="Times" w:hAnsi="Tahoma" w:cs="Tahoma"/>
          <w:b w:val="0"/>
          <w:bCs w:val="0"/>
          <w:iCs w:val="0"/>
          <w:szCs w:val="18"/>
          <w:lang w:val="en-US" w:eastAsia="ar-SA"/>
        </w:rPr>
        <w:t xml:space="preserve"> </w:t>
      </w:r>
      <w:proofErr w:type="spellStart"/>
      <w:r w:rsidRPr="007876F8">
        <w:rPr>
          <w:rFonts w:ascii="Tahoma" w:eastAsia="Times" w:hAnsi="Tahoma" w:cs="Tahoma"/>
          <w:b w:val="0"/>
          <w:bCs w:val="0"/>
          <w:iCs w:val="0"/>
          <w:szCs w:val="18"/>
          <w:lang w:val="en-US" w:eastAsia="ar-SA"/>
        </w:rPr>
        <w:t>instalacje</w:t>
      </w:r>
      <w:proofErr w:type="spellEnd"/>
      <w:r w:rsidRPr="007876F8">
        <w:rPr>
          <w:rFonts w:ascii="Tahoma" w:eastAsia="Times" w:hAnsi="Tahoma" w:cs="Tahoma"/>
          <w:b w:val="0"/>
          <w:bCs w:val="0"/>
          <w:iCs w:val="0"/>
          <w:szCs w:val="18"/>
          <w:lang w:val="en-US" w:eastAsia="ar-SA"/>
        </w:rPr>
        <w:t xml:space="preserve"> </w:t>
      </w:r>
      <w:proofErr w:type="spellStart"/>
      <w:r w:rsidRPr="007876F8">
        <w:rPr>
          <w:rFonts w:ascii="Tahoma" w:eastAsia="Times" w:hAnsi="Tahoma" w:cs="Tahoma"/>
          <w:b w:val="0"/>
          <w:bCs w:val="0"/>
          <w:iCs w:val="0"/>
          <w:szCs w:val="18"/>
          <w:lang w:val="en-US" w:eastAsia="ar-SA"/>
        </w:rPr>
        <w:t>elektryczne</w:t>
      </w:r>
      <w:proofErr w:type="spellEnd"/>
      <w:r w:rsidRPr="007876F8">
        <w:rPr>
          <w:rFonts w:ascii="Tahoma" w:eastAsia="Times" w:hAnsi="Tahoma" w:cs="Tahoma"/>
          <w:b w:val="0"/>
          <w:bCs w:val="0"/>
          <w:iCs w:val="0"/>
          <w:szCs w:val="18"/>
          <w:lang w:val="en-US" w:eastAsia="ar-SA"/>
        </w:rPr>
        <w:t xml:space="preserve"> </w:t>
      </w:r>
      <w:proofErr w:type="spellStart"/>
      <w:r w:rsidRPr="007876F8">
        <w:rPr>
          <w:rFonts w:ascii="Tahoma" w:eastAsia="Times" w:hAnsi="Tahoma" w:cs="Tahoma"/>
          <w:b w:val="0"/>
          <w:bCs w:val="0"/>
          <w:iCs w:val="0"/>
          <w:szCs w:val="18"/>
          <w:lang w:val="en-US" w:eastAsia="ar-SA"/>
        </w:rPr>
        <w:t>takie</w:t>
      </w:r>
      <w:proofErr w:type="spellEnd"/>
      <w:r w:rsidRPr="007876F8">
        <w:rPr>
          <w:rFonts w:ascii="Tahoma" w:eastAsia="Times" w:hAnsi="Tahoma" w:cs="Tahoma"/>
          <w:b w:val="0"/>
          <w:bCs w:val="0"/>
          <w:iCs w:val="0"/>
          <w:szCs w:val="18"/>
          <w:lang w:val="en-US" w:eastAsia="ar-SA"/>
        </w:rPr>
        <w:t xml:space="preserve"> jak:</w:t>
      </w:r>
      <w:bookmarkEnd w:id="75"/>
    </w:p>
    <w:p w14:paraId="3D09966F" w14:textId="354AD5DC" w:rsidR="007876F8" w:rsidRPr="007876F8" w:rsidRDefault="007876F8" w:rsidP="007876F8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7876F8">
        <w:rPr>
          <w:rFonts w:ascii="Tahoma" w:hAnsi="Tahoma" w:cs="Tahoma"/>
          <w:szCs w:val="18"/>
          <w:lang w:val="pl-PL"/>
        </w:rPr>
        <w:t>instalacja oświetlenia podstawowego;</w:t>
      </w:r>
    </w:p>
    <w:p w14:paraId="33DCFE36" w14:textId="05CA19C2" w:rsidR="007876F8" w:rsidRPr="007876F8" w:rsidRDefault="007876F8" w:rsidP="007876F8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7876F8">
        <w:rPr>
          <w:rFonts w:ascii="Tahoma" w:hAnsi="Tahoma" w:cs="Tahoma"/>
          <w:szCs w:val="18"/>
          <w:lang w:val="pl-PL"/>
        </w:rPr>
        <w:t>instalacja oświetlenia awaryjnego;</w:t>
      </w:r>
    </w:p>
    <w:p w14:paraId="401127F2" w14:textId="6D58E15A" w:rsidR="007876F8" w:rsidRPr="007876F8" w:rsidRDefault="007876F8" w:rsidP="007876F8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7876F8">
        <w:rPr>
          <w:rFonts w:ascii="Tahoma" w:hAnsi="Tahoma" w:cs="Tahoma"/>
          <w:szCs w:val="18"/>
          <w:lang w:val="pl-PL"/>
        </w:rPr>
        <w:t>instalacje gniazd wtykowych;</w:t>
      </w:r>
    </w:p>
    <w:p w14:paraId="6D364FF2" w14:textId="57D6FA9B" w:rsidR="007876F8" w:rsidRPr="007876F8" w:rsidRDefault="007876F8" w:rsidP="007876F8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7876F8">
        <w:rPr>
          <w:rFonts w:ascii="Tahoma" w:hAnsi="Tahoma" w:cs="Tahoma"/>
          <w:szCs w:val="18"/>
          <w:lang w:val="pl-PL"/>
        </w:rPr>
        <w:t>zasilanie urządzeń technologicznych stacji;</w:t>
      </w:r>
    </w:p>
    <w:p w14:paraId="57A5D95E" w14:textId="6C0A07B7" w:rsidR="007876F8" w:rsidRPr="007876F8" w:rsidRDefault="007876F8" w:rsidP="007876F8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7876F8">
        <w:rPr>
          <w:rFonts w:ascii="Tahoma" w:hAnsi="Tahoma" w:cs="Tahoma"/>
          <w:szCs w:val="18"/>
          <w:lang w:val="pl-PL"/>
        </w:rPr>
        <w:t>zasilanie urządzeń grzewczych, wentylacyjnych oraz klimatyzacji;</w:t>
      </w:r>
    </w:p>
    <w:p w14:paraId="1090DF11" w14:textId="2CE86F7E" w:rsidR="007876F8" w:rsidRPr="007876F8" w:rsidRDefault="007876F8" w:rsidP="007876F8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7876F8">
        <w:rPr>
          <w:rFonts w:ascii="Tahoma" w:hAnsi="Tahoma" w:cs="Tahoma"/>
          <w:szCs w:val="18"/>
          <w:lang w:val="pl-PL"/>
        </w:rPr>
        <w:t>instalację teleinformatyczną;</w:t>
      </w:r>
    </w:p>
    <w:p w14:paraId="20CA4294" w14:textId="29E763B2" w:rsidR="007876F8" w:rsidRPr="007876F8" w:rsidRDefault="007876F8" w:rsidP="007876F8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7876F8">
        <w:rPr>
          <w:rFonts w:ascii="Tahoma" w:hAnsi="Tahoma" w:cs="Tahoma"/>
          <w:szCs w:val="18"/>
          <w:lang w:val="pl-PL"/>
        </w:rPr>
        <w:t>instalację uziemiającą i połączeń wyrównawczych;</w:t>
      </w:r>
    </w:p>
    <w:p w14:paraId="0A68F279" w14:textId="53DB94C6" w:rsidR="007876F8" w:rsidRPr="007876F8" w:rsidRDefault="007876F8" w:rsidP="007876F8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7876F8">
        <w:rPr>
          <w:rFonts w:ascii="Tahoma" w:hAnsi="Tahoma" w:cs="Tahoma"/>
          <w:szCs w:val="18"/>
          <w:lang w:val="pl-PL"/>
        </w:rPr>
        <w:t>instalację odgromową;</w:t>
      </w:r>
    </w:p>
    <w:p w14:paraId="772AC31A" w14:textId="7AA9818A" w:rsidR="007876F8" w:rsidRPr="007876F8" w:rsidRDefault="007876F8" w:rsidP="007876F8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7876F8">
        <w:rPr>
          <w:rFonts w:ascii="Tahoma" w:hAnsi="Tahoma" w:cs="Tahoma"/>
          <w:szCs w:val="18"/>
          <w:lang w:val="pl-PL"/>
        </w:rPr>
        <w:t>instalację kanalizacji kablowej silnoprądowej, teletechnicznej oraz iskrobezpiecznej;</w:t>
      </w:r>
    </w:p>
    <w:p w14:paraId="3E8BB0A9" w14:textId="46670EA4" w:rsidR="007876F8" w:rsidRPr="007876F8" w:rsidRDefault="007876F8" w:rsidP="007876F8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7876F8">
        <w:rPr>
          <w:rFonts w:ascii="Tahoma" w:hAnsi="Tahoma" w:cs="Tahoma"/>
          <w:szCs w:val="18"/>
          <w:lang w:val="pl-PL"/>
        </w:rPr>
        <w:t xml:space="preserve">system </w:t>
      </w:r>
      <w:proofErr w:type="spellStart"/>
      <w:r w:rsidRPr="007876F8">
        <w:rPr>
          <w:rFonts w:ascii="Tahoma" w:hAnsi="Tahoma" w:cs="Tahoma"/>
          <w:szCs w:val="18"/>
          <w:lang w:val="pl-PL"/>
        </w:rPr>
        <w:t>przyzywowy</w:t>
      </w:r>
      <w:proofErr w:type="spellEnd"/>
      <w:r w:rsidRPr="007876F8">
        <w:rPr>
          <w:rFonts w:ascii="Tahoma" w:hAnsi="Tahoma" w:cs="Tahoma"/>
          <w:szCs w:val="18"/>
          <w:lang w:val="pl-PL"/>
        </w:rPr>
        <w:t xml:space="preserve"> toalet dla niepełnosprawnych;</w:t>
      </w:r>
    </w:p>
    <w:p w14:paraId="100512BF" w14:textId="45D98F9B" w:rsidR="007876F8" w:rsidRPr="007876F8" w:rsidRDefault="007876F8" w:rsidP="007876F8">
      <w:pPr>
        <w:pStyle w:val="Akapitzlist"/>
        <w:numPr>
          <w:ilvl w:val="0"/>
          <w:numId w:val="26"/>
        </w:numPr>
        <w:rPr>
          <w:rFonts w:ascii="Tahoma" w:hAnsi="Tahoma" w:cs="Tahoma"/>
          <w:szCs w:val="18"/>
          <w:lang w:val="pl-PL"/>
        </w:rPr>
      </w:pPr>
      <w:r w:rsidRPr="007876F8">
        <w:rPr>
          <w:rFonts w:ascii="Tahoma" w:hAnsi="Tahoma" w:cs="Tahoma"/>
          <w:szCs w:val="18"/>
          <w:lang w:val="pl-PL"/>
        </w:rPr>
        <w:t>instalację ochrony przeciwprzepięciowej</w:t>
      </w:r>
    </w:p>
    <w:p w14:paraId="3EB9B56A" w14:textId="6B01F9D0" w:rsidR="007876F8" w:rsidRPr="007876F8" w:rsidRDefault="007876F8" w:rsidP="007876F8">
      <w:pPr>
        <w:pStyle w:val="Akapitzlist"/>
        <w:numPr>
          <w:ilvl w:val="0"/>
          <w:numId w:val="26"/>
        </w:numPr>
        <w:rPr>
          <w:rFonts w:ascii="Tahoma" w:eastAsia="小塚ゴシック Pro R" w:hAnsi="Tahoma" w:cs="Tahoma"/>
          <w:color w:val="EE0000"/>
          <w:szCs w:val="18"/>
        </w:rPr>
      </w:pPr>
      <w:r w:rsidRPr="007876F8">
        <w:rPr>
          <w:rFonts w:ascii="Tahoma" w:hAnsi="Tahoma" w:cs="Tahoma"/>
          <w:szCs w:val="18"/>
          <w:lang w:val="pl-PL"/>
        </w:rPr>
        <w:t>instalację ochrony przeciwporażeniowej</w:t>
      </w:r>
      <w:r w:rsidRPr="007876F8">
        <w:rPr>
          <w:rFonts w:ascii="Tahoma" w:hAnsi="Tahoma" w:cs="Tahoma"/>
          <w:color w:val="EE0000"/>
          <w:szCs w:val="18"/>
        </w:rPr>
        <w:t>.</w:t>
      </w:r>
    </w:p>
    <w:p w14:paraId="1DB1B334" w14:textId="77777777" w:rsidR="007876F8" w:rsidRPr="007876F8" w:rsidRDefault="007876F8" w:rsidP="007876F8">
      <w:pPr>
        <w:pStyle w:val="Akapitzlist"/>
        <w:rPr>
          <w:rFonts w:ascii="Tahoma" w:eastAsia="小塚ゴシック Pro R" w:hAnsi="Tahoma" w:cs="Tahoma"/>
          <w:color w:val="EE0000"/>
          <w:szCs w:val="18"/>
        </w:rPr>
      </w:pPr>
    </w:p>
    <w:p w14:paraId="579C5D0E" w14:textId="75717C12" w:rsidR="00104552" w:rsidRPr="00814022" w:rsidRDefault="00104552" w:rsidP="007876F8">
      <w:pPr>
        <w:pStyle w:val="Nagwek2"/>
        <w:numPr>
          <w:ilvl w:val="1"/>
          <w:numId w:val="45"/>
        </w:numPr>
        <w:rPr>
          <w:rFonts w:ascii="Tahoma" w:eastAsia="小塚ゴシック Pro R" w:hAnsi="Tahoma" w:cs="Tahoma"/>
          <w:szCs w:val="18"/>
        </w:rPr>
      </w:pPr>
      <w:bookmarkStart w:id="77" w:name="_Toc211428363"/>
      <w:r w:rsidRPr="00814022">
        <w:rPr>
          <w:rFonts w:ascii="Tahoma" w:hAnsi="Tahoma" w:cs="Tahoma"/>
          <w:noProof/>
          <w:szCs w:val="18"/>
        </w:rPr>
        <w:t>DANE DOTYCZĄCE WARUNKÓW OCHRONY PRZECIWPOŻAROWEJ, STOSOWNIE DO ZAKRESU PROJEKTU</w:t>
      </w:r>
      <w:bookmarkEnd w:id="76"/>
      <w:bookmarkEnd w:id="77"/>
    </w:p>
    <w:p w14:paraId="0865C2A9" w14:textId="0286666D" w:rsidR="00075A8F" w:rsidRPr="00814022" w:rsidRDefault="00D516AB" w:rsidP="00B93BC9">
      <w:pPr>
        <w:pStyle w:val="Nagwek3"/>
        <w:numPr>
          <w:ilvl w:val="2"/>
          <w:numId w:val="52"/>
        </w:numPr>
        <w:rPr>
          <w:rFonts w:ascii="Tahoma" w:hAnsi="Tahoma" w:cs="Tahoma"/>
          <w:szCs w:val="18"/>
        </w:rPr>
      </w:pPr>
      <w:bookmarkStart w:id="78" w:name="_Toc128747321"/>
      <w:bookmarkStart w:id="79" w:name="_Toc211428364"/>
      <w:bookmarkStart w:id="80" w:name="_Hlk128146677"/>
      <w:r w:rsidRPr="00814022">
        <w:rPr>
          <w:rFonts w:ascii="Tahoma" w:eastAsia="Arial" w:hAnsi="Tahoma" w:cs="Tahoma"/>
          <w:szCs w:val="18"/>
        </w:rPr>
        <w:t>Informacje o powierzchni wewnętrznej, wysokości i liczbie kondygnacji</w:t>
      </w:r>
      <w:bookmarkEnd w:id="78"/>
      <w:bookmarkEnd w:id="79"/>
    </w:p>
    <w:p w14:paraId="00A9A1A8" w14:textId="323A086A" w:rsidR="00814022" w:rsidRPr="00814022" w:rsidRDefault="00814022" w:rsidP="00814022">
      <w:pPr>
        <w:pStyle w:val="Akapitzlist"/>
        <w:numPr>
          <w:ilvl w:val="0"/>
          <w:numId w:val="10"/>
        </w:numPr>
        <w:rPr>
          <w:rFonts w:ascii="Tahoma" w:eastAsia="小塚ゴシック Pro R" w:hAnsi="Tahoma" w:cs="Tahoma"/>
          <w:szCs w:val="18"/>
          <w:lang w:val="pl-PL"/>
        </w:rPr>
      </w:pPr>
      <w:r w:rsidRPr="00814022">
        <w:rPr>
          <w:rFonts w:ascii="Tahoma" w:eastAsia="小塚ゴシック Pro R" w:hAnsi="Tahoma" w:cs="Tahoma"/>
          <w:szCs w:val="18"/>
          <w:lang w:val="pl-PL"/>
        </w:rPr>
        <w:t>Kubatura: 1 5</w:t>
      </w:r>
      <w:r w:rsidR="0034757E">
        <w:rPr>
          <w:rFonts w:ascii="Tahoma" w:eastAsia="小塚ゴシック Pro R" w:hAnsi="Tahoma" w:cs="Tahoma"/>
          <w:szCs w:val="18"/>
          <w:lang w:val="pl-PL"/>
        </w:rPr>
        <w:t>61</w:t>
      </w:r>
      <w:r w:rsidRPr="00814022">
        <w:rPr>
          <w:rFonts w:ascii="Tahoma" w:eastAsia="小塚ゴシック Pro R" w:hAnsi="Tahoma" w:cs="Tahoma"/>
          <w:szCs w:val="18"/>
          <w:lang w:val="pl-PL"/>
        </w:rPr>
        <w:t>,</w:t>
      </w:r>
      <w:r w:rsidR="0034757E">
        <w:rPr>
          <w:rFonts w:ascii="Tahoma" w:eastAsia="小塚ゴシック Pro R" w:hAnsi="Tahoma" w:cs="Tahoma"/>
          <w:szCs w:val="18"/>
          <w:lang w:val="pl-PL"/>
        </w:rPr>
        <w:t>44</w:t>
      </w:r>
      <w:r w:rsidRPr="00814022">
        <w:rPr>
          <w:rFonts w:ascii="Tahoma" w:eastAsia="小塚ゴシック Pro R" w:hAnsi="Tahoma" w:cs="Tahoma"/>
          <w:szCs w:val="18"/>
          <w:lang w:val="pl-PL"/>
        </w:rPr>
        <w:t xml:space="preserve"> m</w:t>
      </w:r>
      <w:r w:rsidRPr="00814022">
        <w:rPr>
          <w:rFonts w:ascii="Tahoma" w:eastAsia="小塚ゴシック Pro R" w:hAnsi="Tahoma" w:cs="Tahoma"/>
          <w:szCs w:val="18"/>
          <w:vertAlign w:val="superscript"/>
          <w:lang w:val="pl-PL"/>
        </w:rPr>
        <w:t>3</w:t>
      </w:r>
    </w:p>
    <w:p w14:paraId="06AB5FC2" w14:textId="77777777" w:rsidR="00814022" w:rsidRPr="00AF728A" w:rsidRDefault="00814022" w:rsidP="00814022">
      <w:pPr>
        <w:pStyle w:val="Akapitzlist"/>
        <w:numPr>
          <w:ilvl w:val="0"/>
          <w:numId w:val="10"/>
        </w:numPr>
        <w:rPr>
          <w:rFonts w:ascii="Tahoma" w:eastAsia="小塚ゴシック Pro R" w:hAnsi="Tahoma" w:cs="Tahoma"/>
          <w:szCs w:val="18"/>
          <w:lang w:val="pl-PL"/>
        </w:rPr>
      </w:pPr>
      <w:r w:rsidRPr="00814022">
        <w:rPr>
          <w:rFonts w:ascii="Tahoma" w:eastAsia="小塚ゴシック Pro R" w:hAnsi="Tahoma" w:cs="Tahoma"/>
          <w:szCs w:val="18"/>
          <w:lang w:val="pl-PL"/>
        </w:rPr>
        <w:t xml:space="preserve">Powierzchnia zabudowy: 325,3 </w:t>
      </w:r>
      <w:r w:rsidRPr="00AF728A">
        <w:rPr>
          <w:rFonts w:ascii="Tahoma" w:eastAsia="小塚ゴシック Pro R" w:hAnsi="Tahoma" w:cs="Tahoma"/>
          <w:szCs w:val="18"/>
          <w:lang w:val="pl-PL"/>
        </w:rPr>
        <w:t>m</w:t>
      </w:r>
      <w:r w:rsidRPr="00AF728A">
        <w:rPr>
          <w:rFonts w:ascii="Tahoma" w:eastAsia="小塚ゴシック Pro R" w:hAnsi="Tahoma" w:cs="Tahoma"/>
          <w:szCs w:val="18"/>
          <w:vertAlign w:val="superscript"/>
          <w:lang w:val="pl-PL"/>
        </w:rPr>
        <w:t>2</w:t>
      </w:r>
    </w:p>
    <w:p w14:paraId="77855204" w14:textId="77777777" w:rsidR="00814022" w:rsidRPr="00AF728A" w:rsidRDefault="00814022" w:rsidP="00814022">
      <w:pPr>
        <w:pStyle w:val="Akapitzlist"/>
        <w:numPr>
          <w:ilvl w:val="0"/>
          <w:numId w:val="10"/>
        </w:numPr>
        <w:rPr>
          <w:rFonts w:ascii="Tahoma" w:eastAsia="小塚ゴシック Pro R" w:hAnsi="Tahoma" w:cs="Tahoma"/>
          <w:szCs w:val="18"/>
          <w:lang w:val="pl-PL"/>
        </w:rPr>
      </w:pPr>
      <w:r w:rsidRPr="00AF728A">
        <w:rPr>
          <w:rFonts w:ascii="Tahoma" w:eastAsia="小塚ゴシック Pro R" w:hAnsi="Tahoma" w:cs="Tahoma"/>
          <w:szCs w:val="18"/>
          <w:lang w:val="pl-PL"/>
        </w:rPr>
        <w:t xml:space="preserve">Powierzchnia użytkowa: </w:t>
      </w:r>
      <w:r w:rsidRPr="00AF728A">
        <w:rPr>
          <w:rFonts w:ascii="Tahoma" w:eastAsia="Times New Roman" w:hAnsi="Tahoma" w:cs="Tahoma"/>
          <w:szCs w:val="18"/>
          <w:lang w:val="pl-PL" w:eastAsia="pl-PL"/>
        </w:rPr>
        <w:t>293,09 m</w:t>
      </w:r>
      <w:r w:rsidRPr="00AF728A">
        <w:rPr>
          <w:rFonts w:ascii="Tahoma" w:eastAsia="Times New Roman" w:hAnsi="Tahoma" w:cs="Tahoma"/>
          <w:szCs w:val="18"/>
          <w:vertAlign w:val="superscript"/>
          <w:lang w:val="pl-PL" w:eastAsia="pl-PL"/>
        </w:rPr>
        <w:t>2</w:t>
      </w:r>
    </w:p>
    <w:p w14:paraId="50A86629" w14:textId="55AFAF32" w:rsidR="00814022" w:rsidRPr="00AF728A" w:rsidRDefault="00814022" w:rsidP="00814022">
      <w:pPr>
        <w:pStyle w:val="Akapitzlist"/>
        <w:numPr>
          <w:ilvl w:val="0"/>
          <w:numId w:val="10"/>
        </w:numPr>
        <w:rPr>
          <w:rFonts w:ascii="Tahoma" w:eastAsia="小塚ゴシック Pro R" w:hAnsi="Tahoma" w:cs="Tahoma"/>
          <w:szCs w:val="18"/>
          <w:lang w:val="pl-PL"/>
        </w:rPr>
      </w:pPr>
      <w:r w:rsidRPr="00AF728A">
        <w:rPr>
          <w:rFonts w:ascii="Tahoma" w:eastAsia="小塚ゴシック Pro R" w:hAnsi="Tahoma" w:cs="Tahoma"/>
          <w:szCs w:val="18"/>
          <w:lang w:val="pl-PL"/>
        </w:rPr>
        <w:t>wysokość: 4,</w:t>
      </w:r>
      <w:r w:rsidR="0034757E">
        <w:rPr>
          <w:rFonts w:ascii="Tahoma" w:eastAsia="小塚ゴシック Pro R" w:hAnsi="Tahoma" w:cs="Tahoma"/>
          <w:szCs w:val="18"/>
          <w:lang w:val="pl-PL"/>
        </w:rPr>
        <w:t>8</w:t>
      </w:r>
      <w:r w:rsidRPr="00AF728A">
        <w:rPr>
          <w:rFonts w:ascii="Tahoma" w:eastAsia="小塚ゴシック Pro R" w:hAnsi="Tahoma" w:cs="Tahoma"/>
          <w:szCs w:val="18"/>
          <w:lang w:val="pl-PL"/>
        </w:rPr>
        <w:t>0 m</w:t>
      </w:r>
    </w:p>
    <w:p w14:paraId="6764137A" w14:textId="77777777" w:rsidR="00814022" w:rsidRPr="00724B0B" w:rsidRDefault="00814022" w:rsidP="00814022">
      <w:pPr>
        <w:pStyle w:val="Akapitzlist"/>
        <w:numPr>
          <w:ilvl w:val="0"/>
          <w:numId w:val="10"/>
        </w:numPr>
        <w:rPr>
          <w:rFonts w:ascii="Tahoma" w:eastAsia="小塚ゴシック Pro R" w:hAnsi="Tahoma" w:cs="Tahoma"/>
          <w:szCs w:val="18"/>
          <w:lang w:val="pl-PL"/>
        </w:rPr>
      </w:pPr>
      <w:r w:rsidRPr="00724B0B">
        <w:rPr>
          <w:rFonts w:ascii="Tahoma" w:eastAsia="小塚ゴシック Pro R" w:hAnsi="Tahoma" w:cs="Tahoma"/>
          <w:szCs w:val="18"/>
          <w:lang w:val="pl-PL"/>
        </w:rPr>
        <w:t>długość: 19,03 m</w:t>
      </w:r>
    </w:p>
    <w:p w14:paraId="054C0E55" w14:textId="77777777" w:rsidR="00814022" w:rsidRPr="00724B0B" w:rsidRDefault="00814022" w:rsidP="00814022">
      <w:pPr>
        <w:pStyle w:val="Akapitzlist"/>
        <w:numPr>
          <w:ilvl w:val="0"/>
          <w:numId w:val="10"/>
        </w:numPr>
        <w:rPr>
          <w:rFonts w:ascii="Tahoma" w:eastAsia="小塚ゴシック Pro R" w:hAnsi="Tahoma" w:cs="Tahoma"/>
          <w:szCs w:val="18"/>
          <w:lang w:val="pl-PL"/>
        </w:rPr>
      </w:pPr>
      <w:r w:rsidRPr="00724B0B">
        <w:rPr>
          <w:rFonts w:ascii="Tahoma" w:eastAsia="小塚ゴシック Pro R" w:hAnsi="Tahoma" w:cs="Tahoma"/>
          <w:szCs w:val="18"/>
          <w:lang w:val="pl-PL"/>
        </w:rPr>
        <w:t>szerokość: 20,125 m</w:t>
      </w:r>
    </w:p>
    <w:p w14:paraId="51CE92A4" w14:textId="77777777" w:rsidR="00814022" w:rsidRPr="00724B0B" w:rsidRDefault="00814022" w:rsidP="00814022">
      <w:pPr>
        <w:pStyle w:val="Akapitzlist"/>
        <w:numPr>
          <w:ilvl w:val="0"/>
          <w:numId w:val="10"/>
        </w:numPr>
        <w:rPr>
          <w:rFonts w:ascii="Tahoma" w:eastAsia="小塚ゴシック Pro R" w:hAnsi="Tahoma" w:cs="Tahoma"/>
          <w:szCs w:val="18"/>
          <w:lang w:val="pl-PL"/>
        </w:rPr>
      </w:pPr>
      <w:r w:rsidRPr="00724B0B">
        <w:rPr>
          <w:rFonts w:ascii="Tahoma" w:eastAsia="小塚ゴシック Pro R" w:hAnsi="Tahoma" w:cs="Tahoma"/>
          <w:szCs w:val="18"/>
          <w:lang w:val="pl-PL"/>
        </w:rPr>
        <w:t>liczba kondygnacji: 1</w:t>
      </w:r>
    </w:p>
    <w:p w14:paraId="26A0B33D" w14:textId="2C3B1CBA" w:rsidR="00837185" w:rsidRPr="009C0127" w:rsidRDefault="00837185" w:rsidP="00B93BC9">
      <w:pPr>
        <w:pStyle w:val="Nagwek3"/>
        <w:numPr>
          <w:ilvl w:val="2"/>
          <w:numId w:val="53"/>
        </w:numPr>
        <w:rPr>
          <w:rFonts w:ascii="Tahoma" w:eastAsia="Arial" w:hAnsi="Tahoma" w:cs="Tahoma"/>
          <w:szCs w:val="18"/>
        </w:rPr>
      </w:pPr>
      <w:bookmarkStart w:id="81" w:name="_Toc128747322"/>
      <w:bookmarkStart w:id="82" w:name="_Toc211428365"/>
      <w:bookmarkStart w:id="83" w:name="_Toc75363940"/>
      <w:bookmarkStart w:id="84" w:name="_Toc74315063"/>
      <w:r w:rsidRPr="009C0127">
        <w:rPr>
          <w:rFonts w:ascii="Tahoma" w:hAnsi="Tahoma" w:cs="Tahoma"/>
          <w:szCs w:val="18"/>
        </w:rPr>
        <w:t>Charakterystyka zagrożenia pożarowego, w tym informacje o parametrach pożarowych materiałów niebezpiecznych pożarowo oraz zagrożeniach wynikających z procesów technologicznych, a także w zależności od potrzeb – charakterystykę pożarów przyjętych do celów projektowych</w:t>
      </w:r>
      <w:bookmarkEnd w:id="81"/>
      <w:bookmarkEnd w:id="82"/>
      <w:r w:rsidRPr="009C0127">
        <w:rPr>
          <w:rFonts w:ascii="Tahoma" w:hAnsi="Tahoma" w:cs="Tahoma"/>
          <w:szCs w:val="18"/>
        </w:rPr>
        <w:t xml:space="preserve"> </w:t>
      </w:r>
    </w:p>
    <w:p w14:paraId="4D9FE855" w14:textId="77777777" w:rsidR="00837185" w:rsidRPr="009C0127" w:rsidRDefault="00837185" w:rsidP="0005720B">
      <w:pPr>
        <w:pStyle w:val="Nagwek3"/>
        <w:numPr>
          <w:ilvl w:val="0"/>
          <w:numId w:val="0"/>
        </w:numPr>
        <w:spacing w:before="0"/>
        <w:ind w:left="1134" w:hanging="1134"/>
        <w:rPr>
          <w:rFonts w:ascii="Tahoma" w:hAnsi="Tahoma" w:cs="Tahoma"/>
          <w:b w:val="0"/>
          <w:bCs w:val="0"/>
          <w:szCs w:val="18"/>
          <w:u w:val="single"/>
        </w:rPr>
      </w:pPr>
      <w:bookmarkStart w:id="85" w:name="_Toc128747323"/>
      <w:bookmarkStart w:id="86" w:name="_Toc211428366"/>
      <w:r w:rsidRPr="009C0127">
        <w:rPr>
          <w:rFonts w:ascii="Tahoma" w:eastAsia="Arial" w:hAnsi="Tahoma" w:cs="Tahoma"/>
          <w:b w:val="0"/>
          <w:bCs w:val="0"/>
          <w:szCs w:val="18"/>
          <w:u w:val="single"/>
        </w:rPr>
        <w:t>Parametry pożarowe występujących substancji palnych:</w:t>
      </w:r>
      <w:bookmarkEnd w:id="85"/>
      <w:bookmarkEnd w:id="86"/>
    </w:p>
    <w:p w14:paraId="59331B32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Na terenie stacji paliw - łatwopalne substancje ropopochodne: benzyna, olej napędowy i gaz płynny, magazynowane w zbiornikach podziemnych, zgodnie z obowiązującymi przepisami.</w:t>
      </w:r>
    </w:p>
    <w:p w14:paraId="18A74487" w14:textId="257656C2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lastRenderedPageBreak/>
        <w:t xml:space="preserve">W budynku stacji paliw – niewielka ilość środków chemicznych, motoryzacyjnych – w sali sprzedaży, na wydzielonym do tego celu regale sklepowym. </w:t>
      </w:r>
    </w:p>
    <w:p w14:paraId="63FCB014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1. Olej silnikowy</w:t>
      </w:r>
      <w:r w:rsidRPr="009C0127">
        <w:rPr>
          <w:rFonts w:ascii="Tahoma" w:hAnsi="Tahoma" w:cs="Tahoma"/>
          <w:szCs w:val="18"/>
        </w:rPr>
        <w:tab/>
      </w:r>
      <w:r w:rsidRPr="009C0127">
        <w:rPr>
          <w:rFonts w:ascii="Tahoma" w:hAnsi="Tahoma" w:cs="Tahoma"/>
          <w:szCs w:val="18"/>
        </w:rPr>
        <w:tab/>
        <w:t xml:space="preserve"> - palny,</w:t>
      </w:r>
    </w:p>
    <w:p w14:paraId="6FFBE294" w14:textId="77777777" w:rsidR="00837185" w:rsidRPr="009C0127" w:rsidRDefault="00837185" w:rsidP="00837185">
      <w:pPr>
        <w:ind w:left="1416" w:firstLine="708"/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- temperatura zapłonu 195 -229</w:t>
      </w:r>
      <w:r w:rsidRPr="009C0127">
        <w:rPr>
          <w:rFonts w:ascii="Tahoma" w:hAnsi="Tahoma" w:cs="Tahoma"/>
          <w:szCs w:val="18"/>
          <w:vertAlign w:val="superscript"/>
        </w:rPr>
        <w:t>o</w:t>
      </w:r>
      <w:r w:rsidRPr="009C0127">
        <w:rPr>
          <w:rFonts w:ascii="Tahoma" w:hAnsi="Tahoma" w:cs="Tahoma"/>
          <w:szCs w:val="18"/>
        </w:rPr>
        <w:t xml:space="preserve">C </w:t>
      </w:r>
      <w:proofErr w:type="gramStart"/>
      <w:r w:rsidRPr="009C0127">
        <w:rPr>
          <w:rFonts w:ascii="Tahoma" w:hAnsi="Tahoma" w:cs="Tahoma"/>
          <w:szCs w:val="18"/>
        </w:rPr>
        <w:t>( w</w:t>
      </w:r>
      <w:proofErr w:type="gramEnd"/>
      <w:r w:rsidRPr="009C0127">
        <w:rPr>
          <w:rFonts w:ascii="Tahoma" w:hAnsi="Tahoma" w:cs="Tahoma"/>
          <w:szCs w:val="18"/>
        </w:rPr>
        <w:t xml:space="preserve"> zależności od </w:t>
      </w:r>
      <w:proofErr w:type="gramStart"/>
      <w:r w:rsidRPr="009C0127">
        <w:rPr>
          <w:rFonts w:ascii="Tahoma" w:hAnsi="Tahoma" w:cs="Tahoma"/>
          <w:szCs w:val="18"/>
        </w:rPr>
        <w:t>typu )</w:t>
      </w:r>
      <w:proofErr w:type="gramEnd"/>
      <w:r w:rsidRPr="009C0127">
        <w:rPr>
          <w:rFonts w:ascii="Tahoma" w:hAnsi="Tahoma" w:cs="Tahoma"/>
          <w:szCs w:val="18"/>
        </w:rPr>
        <w:t>,</w:t>
      </w:r>
    </w:p>
    <w:p w14:paraId="2D303683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 xml:space="preserve">2. Papier </w:t>
      </w:r>
      <w:r w:rsidRPr="009C0127">
        <w:rPr>
          <w:rFonts w:ascii="Tahoma" w:hAnsi="Tahoma" w:cs="Tahoma"/>
          <w:szCs w:val="18"/>
        </w:rPr>
        <w:tab/>
      </w:r>
      <w:r w:rsidRPr="009C0127">
        <w:rPr>
          <w:rFonts w:ascii="Tahoma" w:hAnsi="Tahoma" w:cs="Tahoma"/>
          <w:szCs w:val="18"/>
        </w:rPr>
        <w:tab/>
        <w:t>- łatwo zapalny,</w:t>
      </w:r>
    </w:p>
    <w:p w14:paraId="2DA8050D" w14:textId="77777777" w:rsidR="00837185" w:rsidRPr="009C0127" w:rsidRDefault="00837185" w:rsidP="00837185">
      <w:pPr>
        <w:ind w:left="1416" w:firstLine="708"/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- temperatura zapalenia 230</w:t>
      </w:r>
      <w:r w:rsidRPr="009C0127">
        <w:rPr>
          <w:rFonts w:ascii="Tahoma" w:hAnsi="Tahoma" w:cs="Tahoma"/>
          <w:szCs w:val="18"/>
          <w:vertAlign w:val="superscript"/>
        </w:rPr>
        <w:t>o</w:t>
      </w:r>
      <w:r w:rsidRPr="009C0127">
        <w:rPr>
          <w:rFonts w:ascii="Tahoma" w:hAnsi="Tahoma" w:cs="Tahoma"/>
          <w:szCs w:val="18"/>
        </w:rPr>
        <w:t>C,</w:t>
      </w:r>
    </w:p>
    <w:p w14:paraId="21D685D0" w14:textId="77777777" w:rsidR="00837185" w:rsidRPr="009C0127" w:rsidRDefault="00837185" w:rsidP="00837185">
      <w:pPr>
        <w:ind w:left="1416" w:firstLine="708"/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- w stanie rozluźnionym pali się szybko i intensywnie</w:t>
      </w:r>
    </w:p>
    <w:p w14:paraId="3DD837FB" w14:textId="4D226F34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3. Tworzywa sztuczne</w:t>
      </w:r>
      <w:r w:rsidRPr="009C0127">
        <w:rPr>
          <w:rFonts w:ascii="Tahoma" w:hAnsi="Tahoma" w:cs="Tahoma"/>
          <w:szCs w:val="18"/>
        </w:rPr>
        <w:tab/>
        <w:t>- palne,</w:t>
      </w:r>
    </w:p>
    <w:p w14:paraId="2AE87399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proofErr w:type="gramStart"/>
      <w:r w:rsidRPr="009C0127">
        <w:rPr>
          <w:rFonts w:ascii="Tahoma" w:hAnsi="Tahoma" w:cs="Tahoma"/>
          <w:szCs w:val="18"/>
        </w:rPr>
        <w:t>( polietylen</w:t>
      </w:r>
      <w:proofErr w:type="gramEnd"/>
      <w:r w:rsidRPr="009C0127">
        <w:rPr>
          <w:rFonts w:ascii="Tahoma" w:hAnsi="Tahoma" w:cs="Tahoma"/>
          <w:szCs w:val="18"/>
        </w:rPr>
        <w:t xml:space="preserve">, </w:t>
      </w:r>
      <w:proofErr w:type="gramStart"/>
      <w:r w:rsidRPr="009C0127">
        <w:rPr>
          <w:rFonts w:ascii="Tahoma" w:hAnsi="Tahoma" w:cs="Tahoma"/>
          <w:szCs w:val="18"/>
        </w:rPr>
        <w:t>PCV )</w:t>
      </w:r>
      <w:proofErr w:type="gramEnd"/>
      <w:r w:rsidRPr="009C0127">
        <w:rPr>
          <w:rFonts w:ascii="Tahoma" w:hAnsi="Tahoma" w:cs="Tahoma"/>
          <w:szCs w:val="18"/>
        </w:rPr>
        <w:t xml:space="preserve"> </w:t>
      </w:r>
      <w:r w:rsidRPr="009C0127">
        <w:rPr>
          <w:rFonts w:ascii="Tahoma" w:hAnsi="Tahoma" w:cs="Tahoma"/>
          <w:szCs w:val="18"/>
        </w:rPr>
        <w:tab/>
        <w:t>- temperatura zapalenia 400 - 500</w:t>
      </w:r>
      <w:r w:rsidRPr="009C0127">
        <w:rPr>
          <w:rFonts w:ascii="Tahoma" w:hAnsi="Tahoma" w:cs="Tahoma"/>
          <w:szCs w:val="18"/>
          <w:vertAlign w:val="superscript"/>
        </w:rPr>
        <w:t>o</w:t>
      </w:r>
      <w:r w:rsidRPr="009C0127">
        <w:rPr>
          <w:rFonts w:ascii="Tahoma" w:hAnsi="Tahoma" w:cs="Tahoma"/>
          <w:szCs w:val="18"/>
        </w:rPr>
        <w:t>C,</w:t>
      </w:r>
    </w:p>
    <w:p w14:paraId="32A77F23" w14:textId="77777777" w:rsidR="00837185" w:rsidRPr="009C0127" w:rsidRDefault="00837185" w:rsidP="00837185">
      <w:pPr>
        <w:ind w:left="1416" w:firstLine="708"/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- podczas palenia wydzielają duże ilości dymów i gazów toksycznych,</w:t>
      </w:r>
    </w:p>
    <w:p w14:paraId="5EC5314A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 xml:space="preserve">4. Folia polietylenowa </w:t>
      </w:r>
      <w:r w:rsidRPr="009C0127">
        <w:rPr>
          <w:rFonts w:ascii="Tahoma" w:hAnsi="Tahoma" w:cs="Tahoma"/>
          <w:szCs w:val="18"/>
        </w:rPr>
        <w:tab/>
        <w:t>- łatwo zapalna,</w:t>
      </w:r>
    </w:p>
    <w:p w14:paraId="4E00B9FA" w14:textId="77777777" w:rsidR="00837185" w:rsidRPr="009C0127" w:rsidRDefault="00837185" w:rsidP="00837185">
      <w:pPr>
        <w:ind w:left="1416" w:firstLine="708"/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- podczas palenia wydzielają duże ilości dymów i gazów toksycznych,</w:t>
      </w:r>
    </w:p>
    <w:p w14:paraId="0CEB7A59" w14:textId="77777777" w:rsidR="00837185" w:rsidRPr="009C0127" w:rsidRDefault="00837185" w:rsidP="00837185">
      <w:pPr>
        <w:ind w:left="2124"/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 xml:space="preserve">- polietylen pali się sam; po krótkim paleniu spadają krople stopionego materiału, przy czym </w:t>
      </w:r>
      <w:r w:rsidRPr="009C0127">
        <w:rPr>
          <w:rFonts w:ascii="Tahoma" w:hAnsi="Tahoma" w:cs="Tahoma"/>
          <w:szCs w:val="18"/>
        </w:rPr>
        <w:br/>
        <w:t>płomień utrzymuje się na kroplach;</w:t>
      </w:r>
    </w:p>
    <w:p w14:paraId="40C16998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 xml:space="preserve">5. Tkaniny bawełniane </w:t>
      </w:r>
      <w:r w:rsidRPr="009C0127">
        <w:rPr>
          <w:rFonts w:ascii="Tahoma" w:hAnsi="Tahoma" w:cs="Tahoma"/>
          <w:szCs w:val="18"/>
        </w:rPr>
        <w:tab/>
        <w:t>- palne;</w:t>
      </w:r>
    </w:p>
    <w:p w14:paraId="56FCCE13" w14:textId="77777777" w:rsidR="00837185" w:rsidRPr="009C0127" w:rsidRDefault="00837185" w:rsidP="00837185">
      <w:pPr>
        <w:ind w:left="1416" w:firstLine="708"/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 xml:space="preserve">- temperatura zapalenia 225 </w:t>
      </w:r>
      <w:proofErr w:type="spellStart"/>
      <w:r w:rsidRPr="009C0127">
        <w:rPr>
          <w:rFonts w:ascii="Tahoma" w:hAnsi="Tahoma" w:cs="Tahoma"/>
          <w:szCs w:val="18"/>
          <w:vertAlign w:val="superscript"/>
        </w:rPr>
        <w:t>o</w:t>
      </w:r>
      <w:r w:rsidRPr="009C0127">
        <w:rPr>
          <w:rFonts w:ascii="Tahoma" w:hAnsi="Tahoma" w:cs="Tahoma"/>
          <w:szCs w:val="18"/>
        </w:rPr>
        <w:t>C</w:t>
      </w:r>
      <w:proofErr w:type="spellEnd"/>
      <w:r w:rsidRPr="009C0127">
        <w:rPr>
          <w:rFonts w:ascii="Tahoma" w:hAnsi="Tahoma" w:cs="Tahoma"/>
          <w:szCs w:val="18"/>
        </w:rPr>
        <w:t>;</w:t>
      </w:r>
    </w:p>
    <w:p w14:paraId="3B7A9149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 xml:space="preserve">6. Ogumienie </w:t>
      </w:r>
      <w:r w:rsidRPr="009C0127">
        <w:rPr>
          <w:rFonts w:ascii="Tahoma" w:hAnsi="Tahoma" w:cs="Tahoma"/>
          <w:szCs w:val="18"/>
        </w:rPr>
        <w:tab/>
      </w:r>
      <w:r w:rsidRPr="009C0127">
        <w:rPr>
          <w:rFonts w:ascii="Tahoma" w:hAnsi="Tahoma" w:cs="Tahoma"/>
          <w:szCs w:val="18"/>
        </w:rPr>
        <w:tab/>
        <w:t>- łatwopalne,</w:t>
      </w:r>
    </w:p>
    <w:p w14:paraId="682463F3" w14:textId="77777777" w:rsidR="00837185" w:rsidRPr="009C0127" w:rsidRDefault="00837185" w:rsidP="00837185">
      <w:pPr>
        <w:ind w:left="1416" w:firstLine="708"/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 xml:space="preserve">- temperatura zapalenia 340 </w:t>
      </w:r>
      <w:proofErr w:type="spellStart"/>
      <w:r w:rsidRPr="009C0127">
        <w:rPr>
          <w:rFonts w:ascii="Tahoma" w:hAnsi="Tahoma" w:cs="Tahoma"/>
          <w:szCs w:val="18"/>
          <w:vertAlign w:val="superscript"/>
        </w:rPr>
        <w:t>o</w:t>
      </w:r>
      <w:r w:rsidRPr="009C0127">
        <w:rPr>
          <w:rFonts w:ascii="Tahoma" w:hAnsi="Tahoma" w:cs="Tahoma"/>
          <w:szCs w:val="18"/>
        </w:rPr>
        <w:t>C</w:t>
      </w:r>
      <w:proofErr w:type="spellEnd"/>
      <w:r w:rsidRPr="009C0127">
        <w:rPr>
          <w:rFonts w:ascii="Tahoma" w:hAnsi="Tahoma" w:cs="Tahoma"/>
          <w:szCs w:val="18"/>
        </w:rPr>
        <w:t>;</w:t>
      </w:r>
    </w:p>
    <w:p w14:paraId="571B5797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7. Drewno</w:t>
      </w:r>
      <w:r w:rsidRPr="009C0127">
        <w:rPr>
          <w:rFonts w:ascii="Tahoma" w:hAnsi="Tahoma" w:cs="Tahoma"/>
          <w:szCs w:val="18"/>
        </w:rPr>
        <w:tab/>
      </w:r>
      <w:r w:rsidRPr="009C0127">
        <w:rPr>
          <w:rFonts w:ascii="Tahoma" w:hAnsi="Tahoma" w:cs="Tahoma"/>
          <w:szCs w:val="18"/>
        </w:rPr>
        <w:tab/>
        <w:t xml:space="preserve"> - łatwo zapalne,</w:t>
      </w:r>
    </w:p>
    <w:p w14:paraId="4EFC0E6D" w14:textId="77777777" w:rsidR="00837185" w:rsidRPr="009C0127" w:rsidRDefault="00837185" w:rsidP="00837185">
      <w:pPr>
        <w:ind w:left="2124"/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 xml:space="preserve">- temperatura zapalenia 300 - 400 </w:t>
      </w:r>
      <w:proofErr w:type="spellStart"/>
      <w:r w:rsidRPr="009C0127">
        <w:rPr>
          <w:rFonts w:ascii="Tahoma" w:hAnsi="Tahoma" w:cs="Tahoma"/>
          <w:szCs w:val="18"/>
          <w:vertAlign w:val="superscript"/>
        </w:rPr>
        <w:t>o</w:t>
      </w:r>
      <w:r w:rsidRPr="009C0127">
        <w:rPr>
          <w:rFonts w:ascii="Tahoma" w:hAnsi="Tahoma" w:cs="Tahoma"/>
          <w:szCs w:val="18"/>
        </w:rPr>
        <w:t>C.</w:t>
      </w:r>
      <w:proofErr w:type="spellEnd"/>
    </w:p>
    <w:p w14:paraId="4B61E0A8" w14:textId="4BD85468" w:rsidR="00837185" w:rsidRPr="00DC612B" w:rsidRDefault="00837185" w:rsidP="00837185">
      <w:pPr>
        <w:rPr>
          <w:rFonts w:ascii="Tahoma" w:eastAsia="Arial" w:hAnsi="Tahoma" w:cs="Tahoma"/>
          <w:color w:val="EE0000"/>
          <w:szCs w:val="18"/>
        </w:rPr>
      </w:pPr>
    </w:p>
    <w:p w14:paraId="095F5D78" w14:textId="77777777" w:rsidR="00837185" w:rsidRPr="009C0127" w:rsidRDefault="00837185" w:rsidP="00837185">
      <w:pPr>
        <w:rPr>
          <w:rFonts w:ascii="Tahoma" w:hAnsi="Tahoma" w:cs="Tahoma"/>
          <w:bCs/>
          <w:szCs w:val="18"/>
          <w:u w:val="single"/>
        </w:rPr>
      </w:pPr>
      <w:r w:rsidRPr="009C0127">
        <w:rPr>
          <w:rFonts w:ascii="Tahoma" w:hAnsi="Tahoma" w:cs="Tahoma"/>
          <w:bCs/>
          <w:szCs w:val="18"/>
          <w:u w:val="single"/>
        </w:rPr>
        <w:t>Zagrożenia wynikające z procesów technologicznych:</w:t>
      </w:r>
    </w:p>
    <w:p w14:paraId="2A9186FB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eastAsia="Arial Unicode MS" w:hAnsi="Tahoma" w:cs="Tahoma"/>
          <w:szCs w:val="18"/>
        </w:rPr>
        <w:t>Ze względu na procesy technologii paliwowej na stacji paliw wyznacza się następujące określone przepisami strefy zagrożenia wybuchem:</w:t>
      </w:r>
    </w:p>
    <w:p w14:paraId="3F77620B" w14:textId="77777777" w:rsidR="00E54B27" w:rsidRPr="009C0127" w:rsidRDefault="00E54B27" w:rsidP="00E54B27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Strefa 2</w:t>
      </w:r>
    </w:p>
    <w:p w14:paraId="61F91C4E" w14:textId="7E40114B" w:rsidR="00E54B27" w:rsidRPr="009C0127" w:rsidRDefault="00E54B27" w:rsidP="00B93BC9">
      <w:pPr>
        <w:pStyle w:val="Akapitzlist"/>
        <w:numPr>
          <w:ilvl w:val="0"/>
          <w:numId w:val="81"/>
        </w:numPr>
        <w:rPr>
          <w:rFonts w:ascii="Tahoma" w:hAnsi="Tahoma" w:cs="Tahoma"/>
          <w:szCs w:val="18"/>
          <w:lang w:val="pl-PL"/>
        </w:rPr>
      </w:pPr>
      <w:r w:rsidRPr="009C0127">
        <w:rPr>
          <w:rFonts w:ascii="Tahoma" w:hAnsi="Tahoma" w:cs="Tahoma"/>
          <w:szCs w:val="18"/>
          <w:lang w:val="pl-PL"/>
        </w:rPr>
        <w:t>studzienka zlewowa</w:t>
      </w:r>
      <w:r w:rsidR="00C776B4" w:rsidRPr="009C0127">
        <w:rPr>
          <w:rFonts w:ascii="Tahoma" w:hAnsi="Tahoma" w:cs="Tahoma"/>
          <w:szCs w:val="18"/>
          <w:lang w:val="pl-PL"/>
        </w:rPr>
        <w:t xml:space="preserve"> </w:t>
      </w:r>
      <w:r w:rsidRPr="009C0127">
        <w:rPr>
          <w:rFonts w:ascii="Tahoma" w:hAnsi="Tahoma" w:cs="Tahoma"/>
          <w:szCs w:val="18"/>
          <w:lang w:val="pl-PL"/>
        </w:rPr>
        <w:t xml:space="preserve">- </w:t>
      </w:r>
      <w:r w:rsidRPr="009C0127">
        <w:rPr>
          <w:rFonts w:ascii="Tahoma" w:eastAsia="Arial" w:hAnsi="Tahoma" w:cs="Tahoma"/>
          <w:szCs w:val="18"/>
          <w:lang w:val="pl-PL"/>
        </w:rPr>
        <w:t>w promieniu 1m od osi przewodu spustowego</w:t>
      </w:r>
    </w:p>
    <w:p w14:paraId="2CBFD426" w14:textId="2664A014" w:rsidR="00E54B27" w:rsidRPr="009C0127" w:rsidRDefault="00E54B27" w:rsidP="00B93BC9">
      <w:pPr>
        <w:pStyle w:val="Akapitzlist"/>
        <w:numPr>
          <w:ilvl w:val="0"/>
          <w:numId w:val="81"/>
        </w:numPr>
        <w:rPr>
          <w:rFonts w:ascii="Tahoma" w:hAnsi="Tahoma" w:cs="Tahoma"/>
          <w:szCs w:val="18"/>
          <w:lang w:val="pl-PL"/>
        </w:rPr>
      </w:pPr>
      <w:r w:rsidRPr="009C0127">
        <w:rPr>
          <w:rFonts w:ascii="Tahoma" w:hAnsi="Tahoma" w:cs="Tahoma"/>
          <w:szCs w:val="18"/>
          <w:lang w:val="pl-PL"/>
        </w:rPr>
        <w:t>kontener na butle z gazem -</w:t>
      </w:r>
      <w:r w:rsidRPr="009C0127">
        <w:rPr>
          <w:rFonts w:ascii="Tahoma" w:eastAsia="Arial" w:hAnsi="Tahoma" w:cs="Tahoma"/>
          <w:szCs w:val="18"/>
          <w:lang w:val="pl-PL"/>
        </w:rPr>
        <w:t xml:space="preserve"> w promieniu 1m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hAnsi="Tahoma" w:cs="Tahoma"/>
          <w:szCs w:val="18"/>
          <w:lang w:val="pl-PL"/>
        </w:rPr>
        <w:t>od obrysu kontenera</w:t>
      </w:r>
    </w:p>
    <w:p w14:paraId="563A7A4A" w14:textId="6A3F598B" w:rsidR="00E54B27" w:rsidRPr="009C0127" w:rsidRDefault="00E54B27" w:rsidP="00B93BC9">
      <w:pPr>
        <w:pStyle w:val="Akapitzlist"/>
        <w:numPr>
          <w:ilvl w:val="0"/>
          <w:numId w:val="81"/>
        </w:numPr>
        <w:rPr>
          <w:rFonts w:ascii="Tahoma" w:hAnsi="Tahoma" w:cs="Tahoma"/>
          <w:szCs w:val="18"/>
          <w:lang w:val="pl-PL"/>
        </w:rPr>
      </w:pPr>
      <w:r w:rsidRPr="009C0127">
        <w:rPr>
          <w:rFonts w:ascii="Tahoma" w:eastAsia="Arial" w:hAnsi="Tahoma" w:cs="Tahoma"/>
          <w:szCs w:val="18"/>
          <w:lang w:val="pl-PL"/>
        </w:rPr>
        <w:t>odmierzacz paliw - wewnątrz szczeliny bezpieczeństwa oraz 20 cm od obudowy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</w:p>
    <w:p w14:paraId="1C724379" w14:textId="52439326" w:rsidR="00E54B27" w:rsidRPr="009C0127" w:rsidRDefault="00E54B27" w:rsidP="00B93BC9">
      <w:pPr>
        <w:pStyle w:val="Akapitzlist"/>
        <w:numPr>
          <w:ilvl w:val="0"/>
          <w:numId w:val="81"/>
        </w:numPr>
        <w:rPr>
          <w:rFonts w:ascii="Tahoma" w:hAnsi="Tahoma" w:cs="Tahoma"/>
          <w:szCs w:val="18"/>
          <w:lang w:val="pl-PL"/>
        </w:rPr>
      </w:pPr>
      <w:r w:rsidRPr="009C0127">
        <w:rPr>
          <w:rFonts w:ascii="Tahoma" w:eastAsia="Arial" w:hAnsi="Tahoma" w:cs="Tahoma"/>
          <w:szCs w:val="18"/>
          <w:lang w:val="pl-PL"/>
        </w:rPr>
        <w:t>zbiorniki paliwowe - 1,5 m w promieniu od wylotu przewodu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oddechowego</w:t>
      </w:r>
    </w:p>
    <w:p w14:paraId="66934395" w14:textId="12F9CE19" w:rsidR="00E54B27" w:rsidRPr="009C0127" w:rsidRDefault="00E54B27" w:rsidP="00B93BC9">
      <w:pPr>
        <w:pStyle w:val="Akapitzlist"/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rPr>
          <w:rFonts w:ascii="Tahoma" w:eastAsia="Libre Franklin Thin" w:hAnsi="Tahoma" w:cs="Tahoma"/>
          <w:szCs w:val="18"/>
          <w:lang w:val="pl-PL"/>
        </w:rPr>
      </w:pPr>
      <w:r w:rsidRPr="009C0127">
        <w:rPr>
          <w:rFonts w:ascii="Tahoma" w:eastAsia="Arial" w:hAnsi="Tahoma" w:cs="Tahoma"/>
          <w:szCs w:val="18"/>
          <w:lang w:val="pl-PL"/>
        </w:rPr>
        <w:t>cysterna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samochodowa - w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której właz w czasie spustu produktu jest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otwarty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- 1,5 m od włazu i płaszcza cysterny i w dół do ziemi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 xml:space="preserve"> </w:t>
      </w:r>
    </w:p>
    <w:p w14:paraId="3A94A809" w14:textId="4A21C615" w:rsidR="00E54B27" w:rsidRPr="009C0127" w:rsidRDefault="00E54B27" w:rsidP="00B93BC9">
      <w:pPr>
        <w:pStyle w:val="Akapitzlist"/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rPr>
          <w:rFonts w:ascii="Tahoma" w:eastAsia="Libre Franklin Thin" w:hAnsi="Tahoma" w:cs="Tahoma"/>
          <w:szCs w:val="18"/>
          <w:lang w:val="pl-PL"/>
        </w:rPr>
      </w:pPr>
      <w:r w:rsidRPr="009C0127">
        <w:rPr>
          <w:rFonts w:ascii="Tahoma" w:eastAsia="Arial" w:hAnsi="Tahoma" w:cs="Tahoma"/>
          <w:szCs w:val="18"/>
          <w:lang w:val="pl-PL"/>
        </w:rPr>
        <w:t>cysterna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samochodowa - w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której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właz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w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czasie spustu produktu jest zamknięty - 0,5 m od płaszcza cysterny i w dół do ziemi</w:t>
      </w:r>
    </w:p>
    <w:p w14:paraId="73FF333D" w14:textId="25309FAC" w:rsidR="00E54B27" w:rsidRPr="009C0127" w:rsidRDefault="00E54B27" w:rsidP="00B93BC9">
      <w:pPr>
        <w:pStyle w:val="Akapitzlist"/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rPr>
          <w:rFonts w:ascii="Tahoma" w:eastAsia="Libre Franklin Thin" w:hAnsi="Tahoma" w:cs="Tahoma"/>
          <w:szCs w:val="18"/>
          <w:lang w:val="pl-PL"/>
        </w:rPr>
      </w:pPr>
      <w:r w:rsidRPr="009C0127">
        <w:rPr>
          <w:rFonts w:ascii="Tahoma" w:eastAsia="Arial" w:hAnsi="Tahoma" w:cs="Tahoma"/>
          <w:szCs w:val="18"/>
          <w:lang w:val="pl-PL"/>
        </w:rPr>
        <w:t>zbiornik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podziemny gazu LPG - w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promieniu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 xml:space="preserve">1,5 m </w:t>
      </w:r>
      <w:proofErr w:type="gramStart"/>
      <w:r w:rsidRPr="009C0127">
        <w:rPr>
          <w:rFonts w:ascii="Tahoma" w:eastAsia="Arial" w:hAnsi="Tahoma" w:cs="Tahoma"/>
          <w:szCs w:val="18"/>
          <w:lang w:val="pl-PL"/>
        </w:rPr>
        <w:t>od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 xml:space="preserve"> króćców</w:t>
      </w:r>
      <w:proofErr w:type="gramEnd"/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zbiornika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 xml:space="preserve"> </w:t>
      </w:r>
    </w:p>
    <w:p w14:paraId="205DA06D" w14:textId="1B3DE9C5" w:rsidR="00E54B27" w:rsidRPr="009C0127" w:rsidRDefault="00E54B27" w:rsidP="00B93BC9">
      <w:pPr>
        <w:pStyle w:val="Akapitzlist"/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rPr>
          <w:rFonts w:ascii="Tahoma" w:eastAsia="Libre Franklin Thin" w:hAnsi="Tahoma" w:cs="Tahoma"/>
          <w:szCs w:val="18"/>
          <w:lang w:val="pl-PL"/>
        </w:rPr>
      </w:pPr>
      <w:r w:rsidRPr="009C0127">
        <w:rPr>
          <w:rFonts w:ascii="Tahoma" w:eastAsia="Arial" w:hAnsi="Tahoma" w:cs="Tahoma"/>
          <w:szCs w:val="18"/>
          <w:lang w:val="pl-PL"/>
        </w:rPr>
        <w:t>stanowisko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przeładunkowe LPG - w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promieniu 1,5 m od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przyłącza opróżnienia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autocysterny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 </w:t>
      </w:r>
    </w:p>
    <w:p w14:paraId="42E0336A" w14:textId="507620E6" w:rsidR="00E54B27" w:rsidRPr="009C0127" w:rsidRDefault="00E54B27" w:rsidP="00B93BC9">
      <w:pPr>
        <w:pStyle w:val="Akapitzlist"/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rPr>
          <w:rFonts w:ascii="Tahoma" w:eastAsia="Libre Franklin Thin" w:hAnsi="Tahoma" w:cs="Tahoma"/>
          <w:szCs w:val="18"/>
          <w:lang w:val="pl-PL"/>
        </w:rPr>
      </w:pPr>
      <w:r w:rsidRPr="009C0127">
        <w:rPr>
          <w:rFonts w:ascii="Tahoma" w:eastAsia="Arial" w:hAnsi="Tahoma" w:cs="Tahoma"/>
          <w:szCs w:val="18"/>
          <w:lang w:val="pl-PL"/>
        </w:rPr>
        <w:t>odmierzacz gazu płynnego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-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wewnątrz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oraz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20 cm od obudowy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 </w:t>
      </w:r>
      <w:r w:rsidRPr="009C0127">
        <w:rPr>
          <w:rFonts w:ascii="Tahoma" w:eastAsia="Arial" w:hAnsi="Tahoma" w:cs="Tahoma"/>
          <w:szCs w:val="18"/>
          <w:lang w:val="pl-PL"/>
        </w:rPr>
        <w:t xml:space="preserve"> </w:t>
      </w:r>
    </w:p>
    <w:p w14:paraId="2E213DBB" w14:textId="46B3DEB4" w:rsidR="00E54B27" w:rsidRPr="009C0127" w:rsidRDefault="00E54B27" w:rsidP="00B93BC9">
      <w:pPr>
        <w:pStyle w:val="Akapitzlist"/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rPr>
          <w:rFonts w:ascii="Tahoma" w:eastAsia="Libre Franklin Thin" w:hAnsi="Tahoma" w:cs="Tahoma"/>
          <w:szCs w:val="18"/>
          <w:lang w:val="pl-PL"/>
        </w:rPr>
      </w:pPr>
      <w:r w:rsidRPr="009C0127">
        <w:rPr>
          <w:rFonts w:ascii="Tahoma" w:eastAsia="Arial" w:hAnsi="Tahoma" w:cs="Tahoma"/>
          <w:szCs w:val="18"/>
          <w:lang w:val="pl-PL"/>
        </w:rPr>
        <w:t>skrzynia agregatu pompowego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– w promieniu 1,5 od skrzyni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 </w:t>
      </w:r>
    </w:p>
    <w:p w14:paraId="4C49E8B4" w14:textId="77777777" w:rsidR="00E54B27" w:rsidRPr="009C0127" w:rsidRDefault="00E54B27" w:rsidP="00E54B27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Strefa 1</w:t>
      </w:r>
    </w:p>
    <w:p w14:paraId="4A711CF4" w14:textId="77777777" w:rsidR="00E54B27" w:rsidRPr="009C0127" w:rsidRDefault="00E54B27" w:rsidP="00B93BC9">
      <w:pPr>
        <w:pStyle w:val="Akapitzlist"/>
        <w:numPr>
          <w:ilvl w:val="0"/>
          <w:numId w:val="82"/>
        </w:numPr>
        <w:rPr>
          <w:rFonts w:ascii="Tahoma" w:hAnsi="Tahoma" w:cs="Tahoma"/>
          <w:szCs w:val="18"/>
          <w:lang w:val="pl-PL"/>
        </w:rPr>
      </w:pPr>
      <w:r w:rsidRPr="009C0127">
        <w:rPr>
          <w:rFonts w:ascii="Tahoma" w:hAnsi="Tahoma" w:cs="Tahoma"/>
          <w:szCs w:val="18"/>
          <w:lang w:val="pl-PL"/>
        </w:rPr>
        <w:t>w zagłębieniu pod studzienką zlewową;</w:t>
      </w:r>
    </w:p>
    <w:p w14:paraId="70709521" w14:textId="77777777" w:rsidR="00E54B27" w:rsidRPr="009C0127" w:rsidRDefault="00E54B27" w:rsidP="00B93BC9">
      <w:pPr>
        <w:pStyle w:val="Akapitzlist"/>
        <w:numPr>
          <w:ilvl w:val="0"/>
          <w:numId w:val="82"/>
        </w:numPr>
        <w:rPr>
          <w:rFonts w:ascii="Tahoma" w:hAnsi="Tahoma" w:cs="Tahoma"/>
          <w:szCs w:val="18"/>
          <w:lang w:val="pl-PL"/>
        </w:rPr>
      </w:pPr>
      <w:r w:rsidRPr="009C0127">
        <w:rPr>
          <w:rFonts w:ascii="Tahoma" w:hAnsi="Tahoma" w:cs="Tahoma"/>
          <w:szCs w:val="18"/>
          <w:lang w:val="pl-PL"/>
        </w:rPr>
        <w:t>wewnątrz studzienki nadzbiornikowej;</w:t>
      </w:r>
    </w:p>
    <w:p w14:paraId="2A1600AF" w14:textId="77777777" w:rsidR="00E54B27" w:rsidRPr="009C0127" w:rsidRDefault="00E54B27" w:rsidP="00B93BC9">
      <w:pPr>
        <w:pStyle w:val="Akapitzlist"/>
        <w:numPr>
          <w:ilvl w:val="0"/>
          <w:numId w:val="82"/>
        </w:numPr>
        <w:rPr>
          <w:rFonts w:ascii="Tahoma" w:hAnsi="Tahoma" w:cs="Tahoma"/>
          <w:szCs w:val="18"/>
          <w:lang w:val="pl-PL"/>
        </w:rPr>
      </w:pPr>
      <w:r w:rsidRPr="009C0127">
        <w:rPr>
          <w:rFonts w:ascii="Tahoma" w:hAnsi="Tahoma" w:cs="Tahoma"/>
          <w:szCs w:val="18"/>
          <w:lang w:val="pl-PL"/>
        </w:rPr>
        <w:t>wewnątrz części hydraulicznej dystrybutorów paliw oraz w zagłębieniu pod nimi;</w:t>
      </w:r>
    </w:p>
    <w:p w14:paraId="2925106B" w14:textId="2E0D832A" w:rsidR="00E54B27" w:rsidRPr="009C0127" w:rsidRDefault="00E54B27" w:rsidP="00B93BC9">
      <w:pPr>
        <w:pStyle w:val="Akapitzlist"/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</w:pBdr>
        <w:rPr>
          <w:rFonts w:ascii="Tahoma" w:eastAsia="Libre Franklin Thin" w:hAnsi="Tahoma" w:cs="Tahoma"/>
          <w:szCs w:val="18"/>
          <w:lang w:val="pl-PL"/>
        </w:rPr>
      </w:pPr>
      <w:r w:rsidRPr="009C0127">
        <w:rPr>
          <w:rFonts w:ascii="Tahoma" w:eastAsia="Arial" w:hAnsi="Tahoma" w:cs="Tahoma"/>
          <w:szCs w:val="18"/>
          <w:lang w:val="pl-PL"/>
        </w:rPr>
        <w:t xml:space="preserve">odolejacz </w:t>
      </w:r>
      <w:proofErr w:type="spellStart"/>
      <w:r w:rsidRPr="009C0127">
        <w:rPr>
          <w:rFonts w:ascii="Tahoma" w:eastAsia="Arial" w:hAnsi="Tahoma" w:cs="Tahoma"/>
          <w:szCs w:val="18"/>
          <w:lang w:val="pl-PL"/>
        </w:rPr>
        <w:t>koalescencyjno</w:t>
      </w:r>
      <w:proofErr w:type="spellEnd"/>
      <w:r w:rsidRPr="009C0127">
        <w:rPr>
          <w:rFonts w:ascii="Tahoma" w:eastAsia="Arial" w:hAnsi="Tahoma" w:cs="Tahoma"/>
          <w:szCs w:val="18"/>
          <w:lang w:val="pl-PL"/>
        </w:rPr>
        <w:t xml:space="preserve"> - </w:t>
      </w:r>
      <w:proofErr w:type="spellStart"/>
      <w:r w:rsidRPr="009C0127">
        <w:rPr>
          <w:rFonts w:ascii="Tahoma" w:eastAsia="Arial" w:hAnsi="Tahoma" w:cs="Tahoma"/>
          <w:szCs w:val="18"/>
          <w:lang w:val="pl-PL"/>
        </w:rPr>
        <w:t>adsorbcyjny</w:t>
      </w:r>
      <w:proofErr w:type="spellEnd"/>
      <w:r w:rsidRPr="009C0127">
        <w:rPr>
          <w:rFonts w:ascii="Tahoma" w:eastAsia="Arial" w:hAnsi="Tahoma" w:cs="Tahoma"/>
          <w:szCs w:val="18"/>
          <w:lang w:val="pl-PL"/>
        </w:rPr>
        <w:t xml:space="preserve"> – (podziemny przykryty płytą stalową z otworami) - wewnątrz</w:t>
      </w:r>
      <w:r w:rsidR="00C776B4" w:rsidRPr="009C0127">
        <w:rPr>
          <w:rFonts w:ascii="Tahoma" w:eastAsia="Arial" w:hAnsi="Tahoma" w:cs="Tahoma"/>
          <w:szCs w:val="18"/>
          <w:lang w:val="pl-PL"/>
        </w:rPr>
        <w:t xml:space="preserve"> </w:t>
      </w:r>
      <w:r w:rsidRPr="009C0127">
        <w:rPr>
          <w:rFonts w:ascii="Tahoma" w:eastAsia="Arial" w:hAnsi="Tahoma" w:cs="Tahoma"/>
          <w:szCs w:val="18"/>
          <w:lang w:val="pl-PL"/>
        </w:rPr>
        <w:t>odolejacza</w:t>
      </w:r>
    </w:p>
    <w:p w14:paraId="0DF3A05B" w14:textId="531541EC" w:rsidR="00E54B27" w:rsidRPr="009C0127" w:rsidRDefault="00E54B27" w:rsidP="00B93BC9">
      <w:pPr>
        <w:pStyle w:val="Akapitzlist"/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</w:pBdr>
        <w:rPr>
          <w:rFonts w:ascii="Tahoma" w:eastAsia="Libre Franklin Thin" w:hAnsi="Tahoma" w:cs="Tahoma"/>
          <w:szCs w:val="18"/>
          <w:lang w:val="pl-PL"/>
        </w:rPr>
      </w:pPr>
      <w:r w:rsidRPr="009C0127">
        <w:rPr>
          <w:rFonts w:ascii="Tahoma" w:eastAsia="Arial" w:hAnsi="Tahoma" w:cs="Tahoma"/>
          <w:szCs w:val="18"/>
          <w:lang w:val="pl-PL"/>
        </w:rPr>
        <w:t>odmierzacz gazu płynnego - wewnątrz części hydraulicznej odmierzacza oraz w zagłębieniu pod nim</w:t>
      </w:r>
    </w:p>
    <w:p w14:paraId="60AB6E4F" w14:textId="77777777" w:rsidR="00E54B27" w:rsidRPr="009C0127" w:rsidRDefault="00E54B27" w:rsidP="00E54B27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ahoma" w:eastAsia="Libre Franklin Thin" w:hAnsi="Tahoma" w:cs="Tahoma"/>
          <w:szCs w:val="18"/>
        </w:rPr>
      </w:pPr>
    </w:p>
    <w:p w14:paraId="4A4A881F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 xml:space="preserve">W strefach zagrożenia wybuchem nie są usytuowane budynki telemetrii, wpusty uliczne, </w:t>
      </w:r>
      <w:proofErr w:type="spellStart"/>
      <w:r w:rsidRPr="009C0127">
        <w:rPr>
          <w:rFonts w:ascii="Tahoma" w:hAnsi="Tahoma" w:cs="Tahoma"/>
          <w:szCs w:val="18"/>
        </w:rPr>
        <w:t>niezasyfonowane</w:t>
      </w:r>
      <w:proofErr w:type="spellEnd"/>
      <w:r w:rsidRPr="009C0127">
        <w:rPr>
          <w:rFonts w:ascii="Tahoma" w:hAnsi="Tahoma" w:cs="Tahoma"/>
          <w:szCs w:val="18"/>
        </w:rPr>
        <w:t xml:space="preserve"> studzienki kanalizacyjne, ciepłownicze budynki teletechniczne oraz budynki o podobnym przeznaczeniu.</w:t>
      </w:r>
    </w:p>
    <w:p w14:paraId="2854E00F" w14:textId="6E9ADE8C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Projekt spełnia warunki określone w §5 rozporządzenie Ministra Gospodarki z dnia 21 listopada 2005 r. w sprawie warunków technicznych, jakim powinny odpowiadać bazy i stacje paliw płynnych, rurociągi przesyłowe dalekosiężne służące do transportu ropy naftowej i produktów naftowych i ich usytuowanie oraz załącznika do ww. rozporządzenia.</w:t>
      </w:r>
    </w:p>
    <w:p w14:paraId="46589287" w14:textId="77777777" w:rsidR="00104552" w:rsidRPr="009C0127" w:rsidRDefault="00104552" w:rsidP="00837185">
      <w:pPr>
        <w:rPr>
          <w:rFonts w:ascii="Tahoma" w:hAnsi="Tahoma" w:cs="Tahoma"/>
          <w:szCs w:val="18"/>
        </w:rPr>
      </w:pPr>
    </w:p>
    <w:p w14:paraId="49F1DF13" w14:textId="77777777" w:rsidR="00104552" w:rsidRPr="009C0127" w:rsidRDefault="00104552" w:rsidP="00104552">
      <w:pPr>
        <w:rPr>
          <w:rFonts w:ascii="Tahoma" w:hAnsi="Tahoma" w:cs="Tahoma"/>
          <w:bCs/>
          <w:szCs w:val="18"/>
          <w:u w:val="single"/>
        </w:rPr>
      </w:pPr>
      <w:r w:rsidRPr="009C0127">
        <w:rPr>
          <w:rFonts w:ascii="Tahoma" w:hAnsi="Tahoma" w:cs="Tahoma"/>
          <w:bCs/>
          <w:szCs w:val="18"/>
          <w:u w:val="single"/>
        </w:rPr>
        <w:t>Charakterystyka pożarów przyjętych do celów projektowych:</w:t>
      </w:r>
    </w:p>
    <w:p w14:paraId="5F07AF72" w14:textId="77777777" w:rsidR="00104552" w:rsidRPr="009C0127" w:rsidRDefault="00104552" w:rsidP="00104552">
      <w:pPr>
        <w:rPr>
          <w:rFonts w:ascii="Tahoma" w:hAnsi="Tahoma" w:cs="Tahoma"/>
          <w:bCs/>
          <w:szCs w:val="18"/>
        </w:rPr>
      </w:pPr>
      <w:r w:rsidRPr="009C0127">
        <w:rPr>
          <w:rFonts w:ascii="Tahoma" w:hAnsi="Tahoma" w:cs="Tahoma"/>
          <w:bCs/>
          <w:szCs w:val="18"/>
        </w:rPr>
        <w:t>Nie ma potrzeby wyznaczania do celów projektowych charakterystyki pożarów.</w:t>
      </w:r>
    </w:p>
    <w:p w14:paraId="69E5D72D" w14:textId="661F1566" w:rsidR="00837185" w:rsidRPr="009C0127" w:rsidRDefault="00837185" w:rsidP="00B93BC9">
      <w:pPr>
        <w:pStyle w:val="Nagwek3"/>
        <w:numPr>
          <w:ilvl w:val="2"/>
          <w:numId w:val="53"/>
        </w:numPr>
        <w:rPr>
          <w:rFonts w:ascii="Tahoma" w:eastAsia="Arial" w:hAnsi="Tahoma" w:cs="Tahoma"/>
          <w:szCs w:val="18"/>
        </w:rPr>
      </w:pPr>
      <w:bookmarkStart w:id="87" w:name="_Toc128747324"/>
      <w:bookmarkStart w:id="88" w:name="_Toc211428367"/>
      <w:bookmarkStart w:id="89" w:name="_Hlk161124598"/>
      <w:r w:rsidRPr="009C0127">
        <w:rPr>
          <w:rFonts w:ascii="Tahoma" w:hAnsi="Tahoma" w:cs="Tahoma"/>
          <w:szCs w:val="18"/>
        </w:rPr>
        <w:t>Informacje o klasyfikacji pożarowej z uwagi na przeznaczenie i sposób użytkowania,</w:t>
      </w:r>
      <w:bookmarkEnd w:id="87"/>
      <w:bookmarkEnd w:id="88"/>
      <w:r w:rsidRPr="009C0127">
        <w:rPr>
          <w:rFonts w:ascii="Tahoma" w:hAnsi="Tahoma" w:cs="Tahoma"/>
          <w:szCs w:val="18"/>
        </w:rPr>
        <w:t xml:space="preserve"> </w:t>
      </w:r>
    </w:p>
    <w:p w14:paraId="43B4F507" w14:textId="4582D534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noProof/>
          <w:szCs w:val="18"/>
        </w:rPr>
        <w:t>Budynek stacji paliw – ZL (jedna strefa pożarowa), kategoria zagrożenia ludzi ZL I</w:t>
      </w:r>
      <w:r w:rsidR="009C0127" w:rsidRPr="009C0127">
        <w:rPr>
          <w:rFonts w:ascii="Tahoma" w:hAnsi="Tahoma" w:cs="Tahoma"/>
          <w:noProof/>
          <w:szCs w:val="18"/>
        </w:rPr>
        <w:t>II</w:t>
      </w:r>
      <w:r w:rsidRPr="009C0127">
        <w:rPr>
          <w:rFonts w:ascii="Tahoma" w:hAnsi="Tahoma" w:cs="Tahoma"/>
          <w:szCs w:val="18"/>
        </w:rPr>
        <w:t xml:space="preserve">. </w:t>
      </w:r>
    </w:p>
    <w:p w14:paraId="319FB780" w14:textId="396D4582" w:rsidR="00837185" w:rsidRPr="009C0127" w:rsidRDefault="00837185" w:rsidP="00B93BC9">
      <w:pPr>
        <w:pStyle w:val="Nagwek3"/>
        <w:numPr>
          <w:ilvl w:val="2"/>
          <w:numId w:val="53"/>
        </w:numPr>
        <w:rPr>
          <w:rFonts w:ascii="Tahoma" w:eastAsia="Arial" w:hAnsi="Tahoma" w:cs="Tahoma"/>
          <w:szCs w:val="18"/>
        </w:rPr>
      </w:pPr>
      <w:bookmarkStart w:id="90" w:name="_Toc128747325"/>
      <w:bookmarkStart w:id="91" w:name="_Toc211428368"/>
      <w:r w:rsidRPr="009C0127">
        <w:rPr>
          <w:rFonts w:ascii="Tahoma" w:hAnsi="Tahoma" w:cs="Tahoma"/>
          <w:szCs w:val="18"/>
        </w:rPr>
        <w:t>Informacje o kategorii zagrożenia ludzi oraz przewidywanej liczbie osób na każdej kondygnacji, a także w pomieszczeniach, których drzwi ewakuacyjne powinny otwierać się na zewnątrz pomieszczeń</w:t>
      </w:r>
      <w:bookmarkEnd w:id="90"/>
      <w:bookmarkEnd w:id="91"/>
    </w:p>
    <w:p w14:paraId="235BB3B6" w14:textId="77777777" w:rsidR="009C0127" w:rsidRPr="009C0127" w:rsidRDefault="009C0127" w:rsidP="009C0127">
      <w:pPr>
        <w:spacing w:after="60"/>
        <w:rPr>
          <w:rFonts w:cs="Tahoma"/>
          <w:bCs/>
          <w:szCs w:val="18"/>
        </w:rPr>
      </w:pPr>
      <w:bookmarkStart w:id="92" w:name="_Hlk128397453"/>
      <w:r w:rsidRPr="009C0127">
        <w:rPr>
          <w:rFonts w:cs="Tahoma"/>
          <w:noProof/>
          <w:szCs w:val="18"/>
        </w:rPr>
        <w:t xml:space="preserve">Budynek stacji paliw – ZL (jedna strefa pożarowa), kategoria zagrożenia ludzi ZL III – użyteczności publiczne. </w:t>
      </w:r>
      <w:r w:rsidRPr="009C0127">
        <w:rPr>
          <w:rFonts w:cs="Tahoma"/>
          <w:noProof/>
          <w:szCs w:val="18"/>
        </w:rPr>
        <w:br/>
      </w:r>
      <w:r w:rsidRPr="009C0127">
        <w:rPr>
          <w:rFonts w:cs="Tahoma"/>
          <w:szCs w:val="18"/>
        </w:rPr>
        <w:t>Budynki nie zawierają pomieszczenia przeznaczonego do jednoczesnego przebywania ponad 50 osób niebędących ich stałymi użytkownikami.</w:t>
      </w:r>
    </w:p>
    <w:p w14:paraId="68BB742B" w14:textId="0A92232A" w:rsidR="00837185" w:rsidRPr="00DC612B" w:rsidRDefault="00837185" w:rsidP="00837185">
      <w:pPr>
        <w:jc w:val="left"/>
        <w:rPr>
          <w:rFonts w:ascii="Tahoma" w:hAnsi="Tahoma" w:cs="Tahoma"/>
          <w:bCs/>
          <w:color w:val="EE0000"/>
          <w:szCs w:val="18"/>
        </w:rPr>
      </w:pPr>
      <w:r w:rsidRPr="00DC612B">
        <w:rPr>
          <w:rFonts w:ascii="Tahoma" w:hAnsi="Tahoma" w:cs="Tahoma"/>
          <w:color w:val="EE0000"/>
          <w:szCs w:val="18"/>
        </w:rPr>
        <w:lastRenderedPageBreak/>
        <w:t xml:space="preserve">. </w:t>
      </w:r>
    </w:p>
    <w:p w14:paraId="1E7C48A0" w14:textId="25FF2010" w:rsidR="00837185" w:rsidRPr="009C0127" w:rsidRDefault="00837185" w:rsidP="00B93BC9">
      <w:pPr>
        <w:pStyle w:val="Nagwek3"/>
        <w:numPr>
          <w:ilvl w:val="2"/>
          <w:numId w:val="53"/>
        </w:numPr>
        <w:rPr>
          <w:rFonts w:ascii="Tahoma" w:hAnsi="Tahoma" w:cs="Tahoma"/>
          <w:szCs w:val="18"/>
        </w:rPr>
      </w:pPr>
      <w:bookmarkStart w:id="93" w:name="_Toc128747326"/>
      <w:bookmarkStart w:id="94" w:name="_Toc211428369"/>
      <w:bookmarkEnd w:id="92"/>
      <w:bookmarkEnd w:id="89"/>
      <w:r w:rsidRPr="009C0127">
        <w:rPr>
          <w:rFonts w:ascii="Tahoma" w:hAnsi="Tahoma" w:cs="Tahoma"/>
          <w:szCs w:val="18"/>
        </w:rPr>
        <w:t>Informacje o podziale na strefy pożarowe</w:t>
      </w:r>
      <w:bookmarkEnd w:id="93"/>
      <w:bookmarkEnd w:id="94"/>
    </w:p>
    <w:p w14:paraId="3D7C3A95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Budynek stacji paliw ze względu na zajmowaną powierzchnię i funkcję stanowi jedną strefę pożarową.</w:t>
      </w:r>
    </w:p>
    <w:p w14:paraId="7387D4C3" w14:textId="2DD3877F" w:rsidR="00837185" w:rsidRPr="009C0127" w:rsidRDefault="00837185" w:rsidP="00B93BC9">
      <w:pPr>
        <w:pStyle w:val="Nagwek3"/>
        <w:numPr>
          <w:ilvl w:val="2"/>
          <w:numId w:val="53"/>
        </w:numPr>
        <w:rPr>
          <w:rFonts w:ascii="Tahoma" w:eastAsia="Arial" w:hAnsi="Tahoma" w:cs="Tahoma"/>
          <w:szCs w:val="18"/>
        </w:rPr>
      </w:pPr>
      <w:bookmarkStart w:id="95" w:name="_Toc128747327"/>
      <w:bookmarkStart w:id="96" w:name="_Toc211428370"/>
      <w:r w:rsidRPr="009C0127">
        <w:rPr>
          <w:rFonts w:ascii="Tahoma" w:hAnsi="Tahoma" w:cs="Tahoma"/>
          <w:szCs w:val="18"/>
        </w:rPr>
        <w:t>Maksymalną gęstość obciążenia ogniowego poszczególnych stref pożarowych PM wraz z warunkami przyjętymi do jej określenia,</w:t>
      </w:r>
      <w:bookmarkEnd w:id="95"/>
      <w:bookmarkEnd w:id="96"/>
      <w:r w:rsidRPr="009C0127">
        <w:rPr>
          <w:rFonts w:ascii="Tahoma" w:hAnsi="Tahoma" w:cs="Tahoma"/>
          <w:szCs w:val="18"/>
        </w:rPr>
        <w:t xml:space="preserve"> </w:t>
      </w:r>
    </w:p>
    <w:p w14:paraId="651E00B8" w14:textId="2FA88C68" w:rsidR="00837185" w:rsidRPr="009C0127" w:rsidRDefault="00837185" w:rsidP="00837185">
      <w:pPr>
        <w:rPr>
          <w:rFonts w:ascii="Tahoma" w:hAnsi="Tahoma" w:cs="Tahoma"/>
          <w:bCs/>
          <w:noProof/>
          <w:szCs w:val="18"/>
        </w:rPr>
      </w:pPr>
      <w:r w:rsidRPr="009C0127">
        <w:rPr>
          <w:rFonts w:ascii="Tahoma" w:hAnsi="Tahoma" w:cs="Tahoma"/>
          <w:bCs/>
          <w:noProof/>
          <w:szCs w:val="18"/>
        </w:rPr>
        <w:t>W budynku stacji paliw zaklasyfikowanym do ZL I</w:t>
      </w:r>
      <w:r w:rsidR="009C0127" w:rsidRPr="009C0127">
        <w:rPr>
          <w:rFonts w:ascii="Tahoma" w:hAnsi="Tahoma" w:cs="Tahoma"/>
          <w:bCs/>
          <w:noProof/>
          <w:szCs w:val="18"/>
        </w:rPr>
        <w:t xml:space="preserve">II </w:t>
      </w:r>
      <w:r w:rsidRPr="009C0127">
        <w:rPr>
          <w:rFonts w:ascii="Tahoma" w:hAnsi="Tahoma" w:cs="Tahoma"/>
          <w:bCs/>
          <w:noProof/>
          <w:szCs w:val="18"/>
        </w:rPr>
        <w:t>nie wyznacza się gęstości obciążenia ogniowego.</w:t>
      </w:r>
    </w:p>
    <w:p w14:paraId="6FCE8E65" w14:textId="0F4FCCFC" w:rsidR="00837185" w:rsidRPr="009C0127" w:rsidRDefault="00837185" w:rsidP="00B93BC9">
      <w:pPr>
        <w:pStyle w:val="Nagwek3"/>
        <w:numPr>
          <w:ilvl w:val="2"/>
          <w:numId w:val="53"/>
        </w:numPr>
        <w:rPr>
          <w:rFonts w:ascii="Tahoma" w:eastAsia="Arial" w:hAnsi="Tahoma" w:cs="Tahoma"/>
          <w:szCs w:val="18"/>
        </w:rPr>
      </w:pPr>
      <w:bookmarkStart w:id="97" w:name="_Toc128747328"/>
      <w:bookmarkStart w:id="98" w:name="_Toc211428371"/>
      <w:r w:rsidRPr="009C0127">
        <w:rPr>
          <w:rFonts w:ascii="Tahoma" w:hAnsi="Tahoma" w:cs="Tahoma"/>
          <w:szCs w:val="18"/>
        </w:rPr>
        <w:t>Informacje o klasie odporności pożarowej oraz odporności ogniowej i stopniu rozprzestrzeniania ognia przez elementy budowlane,</w:t>
      </w:r>
      <w:bookmarkEnd w:id="97"/>
      <w:bookmarkEnd w:id="98"/>
      <w:r w:rsidRPr="009C0127">
        <w:rPr>
          <w:rFonts w:ascii="Tahoma" w:hAnsi="Tahoma" w:cs="Tahoma"/>
          <w:szCs w:val="18"/>
        </w:rPr>
        <w:t xml:space="preserve"> </w:t>
      </w:r>
    </w:p>
    <w:p w14:paraId="0033B45A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bookmarkStart w:id="99" w:name="_Hlk128397489"/>
      <w:r w:rsidRPr="009C0127">
        <w:rPr>
          <w:rFonts w:ascii="Tahoma" w:hAnsi="Tahoma" w:cs="Tahoma"/>
          <w:szCs w:val="18"/>
        </w:rPr>
        <w:t>Wymagana klasa odporności ogniowej – min. D (budynek stacji paliw– jedna kondygnacja, wszystkie elementy NRO).</w:t>
      </w:r>
    </w:p>
    <w:p w14:paraId="5A9A8423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Klasa odporności ogniowej i stopień rozprzestrzeniania ognia elementów budynku:</w:t>
      </w:r>
    </w:p>
    <w:p w14:paraId="74CC0955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- główna konstrukcja nośna wymagane R 30</w:t>
      </w:r>
    </w:p>
    <w:p w14:paraId="528EE934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- ściany zewnętrzne E I 30</w:t>
      </w:r>
    </w:p>
    <w:p w14:paraId="4F955C50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- obudowa poziomych dróg ewakuacyjnych wymagane EI 15</w:t>
      </w:r>
    </w:p>
    <w:p w14:paraId="30033C89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- pozostałe ściany wewnętrzne bez wymagań</w:t>
      </w:r>
    </w:p>
    <w:p w14:paraId="07361496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- konstrukcja dachu bez wymagań</w:t>
      </w:r>
    </w:p>
    <w:p w14:paraId="40C0768A" w14:textId="77777777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- przekrycie dachu bez wymagań</w:t>
      </w:r>
    </w:p>
    <w:p w14:paraId="329060E1" w14:textId="439524A0" w:rsidR="00837185" w:rsidRPr="009C0127" w:rsidRDefault="00837185" w:rsidP="00837185">
      <w:pPr>
        <w:rPr>
          <w:rFonts w:ascii="Tahoma" w:hAnsi="Tahoma" w:cs="Tahoma"/>
          <w:szCs w:val="18"/>
        </w:rPr>
      </w:pPr>
      <w:r w:rsidRPr="009C0127">
        <w:rPr>
          <w:rFonts w:ascii="Tahoma" w:hAnsi="Tahoma" w:cs="Tahoma"/>
          <w:szCs w:val="18"/>
        </w:rPr>
        <w:t>- wydzielenie pom. kotł</w:t>
      </w:r>
      <w:r w:rsidR="005C791E" w:rsidRPr="009C0127">
        <w:rPr>
          <w:rFonts w:ascii="Tahoma" w:hAnsi="Tahoma" w:cs="Tahoma"/>
          <w:szCs w:val="18"/>
        </w:rPr>
        <w:t xml:space="preserve">owni </w:t>
      </w:r>
      <w:r w:rsidRPr="009C0127">
        <w:rPr>
          <w:rFonts w:ascii="Tahoma" w:hAnsi="Tahoma" w:cs="Tahoma"/>
          <w:szCs w:val="18"/>
        </w:rPr>
        <w:t xml:space="preserve">- ściany </w:t>
      </w:r>
      <w:proofErr w:type="spellStart"/>
      <w:r w:rsidRPr="009C0127">
        <w:rPr>
          <w:rFonts w:ascii="Tahoma" w:hAnsi="Tahoma" w:cs="Tahoma"/>
          <w:szCs w:val="18"/>
        </w:rPr>
        <w:t>wewn</w:t>
      </w:r>
      <w:proofErr w:type="spellEnd"/>
      <w:r w:rsidRPr="009C0127">
        <w:rPr>
          <w:rFonts w:ascii="Tahoma" w:hAnsi="Tahoma" w:cs="Tahoma"/>
          <w:szCs w:val="18"/>
        </w:rPr>
        <w:t>. EI 60</w:t>
      </w:r>
      <w:r w:rsidR="00551A3F">
        <w:rPr>
          <w:rFonts w:ascii="Tahoma" w:hAnsi="Tahoma" w:cs="Tahoma"/>
          <w:szCs w:val="18"/>
        </w:rPr>
        <w:t>, drzwi kotłowni EI 30</w:t>
      </w:r>
    </w:p>
    <w:p w14:paraId="361543F9" w14:textId="19C65D0D" w:rsidR="00837185" w:rsidRPr="009C0127" w:rsidRDefault="00837185" w:rsidP="00B93BC9">
      <w:pPr>
        <w:pStyle w:val="Nagwek3"/>
        <w:numPr>
          <w:ilvl w:val="2"/>
          <w:numId w:val="53"/>
        </w:numPr>
        <w:rPr>
          <w:rFonts w:ascii="Tahoma" w:eastAsia="Arial" w:hAnsi="Tahoma" w:cs="Tahoma"/>
          <w:szCs w:val="18"/>
        </w:rPr>
      </w:pPr>
      <w:bookmarkStart w:id="100" w:name="_Toc128747329"/>
      <w:bookmarkStart w:id="101" w:name="_Toc211428372"/>
      <w:bookmarkEnd w:id="99"/>
      <w:r w:rsidRPr="009C0127">
        <w:rPr>
          <w:rFonts w:ascii="Tahoma" w:hAnsi="Tahoma" w:cs="Tahoma"/>
          <w:szCs w:val="18"/>
        </w:rPr>
        <w:t xml:space="preserve">Informacje o występowaniu materiałów wybuchowych oraz zagrożenia wybuchem, w tym </w:t>
      </w:r>
      <w:bookmarkStart w:id="102" w:name="_Hlk128397509"/>
      <w:r w:rsidRPr="009C0127">
        <w:rPr>
          <w:rFonts w:ascii="Tahoma" w:hAnsi="Tahoma" w:cs="Tahoma"/>
          <w:szCs w:val="18"/>
        </w:rPr>
        <w:t>pomieszczeń zagrożonych wybuchem</w:t>
      </w:r>
      <w:bookmarkEnd w:id="100"/>
      <w:bookmarkEnd w:id="101"/>
      <w:r w:rsidRPr="009C0127">
        <w:rPr>
          <w:rFonts w:ascii="Tahoma" w:hAnsi="Tahoma" w:cs="Tahoma"/>
          <w:szCs w:val="18"/>
        </w:rPr>
        <w:t xml:space="preserve"> </w:t>
      </w:r>
    </w:p>
    <w:p w14:paraId="3615C76E" w14:textId="77777777" w:rsidR="00BB3366" w:rsidRPr="009C0127" w:rsidRDefault="00837185" w:rsidP="00837185">
      <w:pPr>
        <w:rPr>
          <w:rFonts w:ascii="Tahoma" w:hAnsi="Tahoma" w:cs="Tahoma"/>
          <w:szCs w:val="18"/>
        </w:rPr>
      </w:pPr>
      <w:bookmarkStart w:id="103" w:name="_Hlk128397530"/>
      <w:r w:rsidRPr="009C0127">
        <w:rPr>
          <w:rFonts w:ascii="Tahoma" w:hAnsi="Tahoma" w:cs="Tahoma"/>
          <w:szCs w:val="18"/>
        </w:rPr>
        <w:t xml:space="preserve">Żadne z pomieszczeń budynku stacji paliw nie jest zagrożone wybuchem. </w:t>
      </w:r>
    </w:p>
    <w:p w14:paraId="399C5D3C" w14:textId="434B5BF3" w:rsidR="00837185" w:rsidRPr="00832A7C" w:rsidRDefault="00837185" w:rsidP="00B93BC9">
      <w:pPr>
        <w:pStyle w:val="Nagwek3"/>
        <w:numPr>
          <w:ilvl w:val="2"/>
          <w:numId w:val="53"/>
        </w:numPr>
        <w:rPr>
          <w:rFonts w:ascii="Tahoma" w:eastAsia="Arial" w:hAnsi="Tahoma" w:cs="Tahoma"/>
          <w:szCs w:val="18"/>
        </w:rPr>
      </w:pPr>
      <w:bookmarkStart w:id="104" w:name="_Toc128747330"/>
      <w:bookmarkStart w:id="105" w:name="_Toc211428373"/>
      <w:bookmarkStart w:id="106" w:name="_Hlk161124645"/>
      <w:bookmarkEnd w:id="103"/>
      <w:bookmarkEnd w:id="102"/>
      <w:r w:rsidRPr="00832A7C">
        <w:rPr>
          <w:rFonts w:ascii="Tahoma" w:hAnsi="Tahoma" w:cs="Tahoma"/>
          <w:szCs w:val="18"/>
        </w:rPr>
        <w:t>Informacje o warunkach i strategii ewakuacji ludzi lub ich uratowania w inny sposób, uwzględniające liczbę i stan sprawności osób przebywających w obiekcie,</w:t>
      </w:r>
      <w:bookmarkEnd w:id="104"/>
      <w:bookmarkEnd w:id="105"/>
    </w:p>
    <w:p w14:paraId="0887CE05" w14:textId="5647DC23" w:rsidR="00837185" w:rsidRPr="00832A7C" w:rsidRDefault="00837185" w:rsidP="00837185">
      <w:pPr>
        <w:rPr>
          <w:rFonts w:ascii="Tahoma" w:hAnsi="Tahoma" w:cs="Tahoma"/>
          <w:szCs w:val="18"/>
        </w:rPr>
      </w:pPr>
      <w:r w:rsidRPr="00832A7C">
        <w:rPr>
          <w:rFonts w:ascii="Tahoma" w:hAnsi="Tahoma" w:cs="Tahoma"/>
          <w:szCs w:val="18"/>
        </w:rPr>
        <w:t>Długość przejść w pomieszczeniach - poniżej 40</w:t>
      </w:r>
      <w:r w:rsidR="00832A7C" w:rsidRPr="00832A7C">
        <w:rPr>
          <w:rFonts w:ascii="Tahoma" w:hAnsi="Tahoma" w:cs="Tahoma"/>
          <w:szCs w:val="18"/>
        </w:rPr>
        <w:t xml:space="preserve"> </w:t>
      </w:r>
      <w:r w:rsidRPr="00832A7C">
        <w:rPr>
          <w:rFonts w:ascii="Tahoma" w:hAnsi="Tahoma" w:cs="Tahoma"/>
          <w:szCs w:val="18"/>
        </w:rPr>
        <w:t>m</w:t>
      </w:r>
    </w:p>
    <w:p w14:paraId="5CF73A61" w14:textId="0FA08608" w:rsidR="00837185" w:rsidRPr="00832A7C" w:rsidRDefault="00837185" w:rsidP="00837185">
      <w:pPr>
        <w:rPr>
          <w:rFonts w:ascii="Tahoma" w:hAnsi="Tahoma" w:cs="Tahoma"/>
          <w:szCs w:val="18"/>
        </w:rPr>
      </w:pPr>
      <w:r w:rsidRPr="00832A7C">
        <w:rPr>
          <w:rFonts w:ascii="Tahoma" w:hAnsi="Tahoma" w:cs="Tahoma"/>
          <w:szCs w:val="18"/>
        </w:rPr>
        <w:t xml:space="preserve">Długość dojść ewakuacyjnych </w:t>
      </w:r>
      <w:r w:rsidR="00BB3366" w:rsidRPr="00832A7C">
        <w:rPr>
          <w:rFonts w:ascii="Tahoma" w:hAnsi="Tahoma" w:cs="Tahoma"/>
          <w:szCs w:val="18"/>
        </w:rPr>
        <w:t>–</w:t>
      </w:r>
      <w:r w:rsidRPr="00832A7C">
        <w:rPr>
          <w:rFonts w:ascii="Tahoma" w:hAnsi="Tahoma" w:cs="Tahoma"/>
          <w:szCs w:val="18"/>
        </w:rPr>
        <w:t xml:space="preserve"> </w:t>
      </w:r>
      <w:r w:rsidR="00832A7C" w:rsidRPr="00832A7C">
        <w:rPr>
          <w:rFonts w:ascii="Tahoma" w:hAnsi="Tahoma" w:cs="Tahoma"/>
          <w:szCs w:val="18"/>
        </w:rPr>
        <w:t>6</w:t>
      </w:r>
      <w:r w:rsidR="00BB3366" w:rsidRPr="00832A7C">
        <w:rPr>
          <w:rFonts w:ascii="Tahoma" w:hAnsi="Tahoma" w:cs="Tahoma"/>
          <w:szCs w:val="18"/>
        </w:rPr>
        <w:t xml:space="preserve">0 m przy co najmniej 2 dojściach; </w:t>
      </w:r>
      <w:r w:rsidR="00832A7C" w:rsidRPr="00832A7C">
        <w:rPr>
          <w:rFonts w:ascii="Tahoma" w:hAnsi="Tahoma" w:cs="Tahoma"/>
          <w:szCs w:val="18"/>
        </w:rPr>
        <w:t>20</w:t>
      </w:r>
      <w:r w:rsidR="00BB3366" w:rsidRPr="00832A7C">
        <w:rPr>
          <w:rFonts w:ascii="Tahoma" w:hAnsi="Tahoma" w:cs="Tahoma"/>
          <w:szCs w:val="18"/>
        </w:rPr>
        <w:t xml:space="preserve"> m przy jednym dojściu</w:t>
      </w:r>
      <w:r w:rsidRPr="00832A7C">
        <w:rPr>
          <w:rFonts w:ascii="Tahoma" w:hAnsi="Tahoma" w:cs="Tahoma"/>
          <w:szCs w:val="18"/>
        </w:rPr>
        <w:t>;</w:t>
      </w:r>
    </w:p>
    <w:p w14:paraId="13878DA8" w14:textId="15971E47" w:rsidR="00837185" w:rsidRPr="00832A7C" w:rsidRDefault="00837185" w:rsidP="00837185">
      <w:pPr>
        <w:rPr>
          <w:rFonts w:ascii="Tahoma" w:hAnsi="Tahoma" w:cs="Tahoma"/>
          <w:szCs w:val="18"/>
        </w:rPr>
      </w:pPr>
      <w:r w:rsidRPr="00832A7C">
        <w:rPr>
          <w:rFonts w:ascii="Tahoma" w:hAnsi="Tahoma" w:cs="Tahoma"/>
          <w:szCs w:val="18"/>
        </w:rPr>
        <w:t>Szerokość wyjść ewakuacyjnych z pomieszczeń w świetle – min. 90</w:t>
      </w:r>
      <w:r w:rsidR="00C776B4" w:rsidRPr="00832A7C">
        <w:rPr>
          <w:rFonts w:ascii="Tahoma" w:hAnsi="Tahoma" w:cs="Tahoma"/>
          <w:szCs w:val="18"/>
        </w:rPr>
        <w:t xml:space="preserve"> </w:t>
      </w:r>
      <w:r w:rsidRPr="00832A7C">
        <w:rPr>
          <w:rFonts w:ascii="Tahoma" w:hAnsi="Tahoma" w:cs="Tahoma"/>
          <w:szCs w:val="18"/>
        </w:rPr>
        <w:t>cm;</w:t>
      </w:r>
    </w:p>
    <w:p w14:paraId="52522785" w14:textId="75F7237D" w:rsidR="00837185" w:rsidRDefault="00837185" w:rsidP="00837185">
      <w:pPr>
        <w:rPr>
          <w:rFonts w:ascii="Tahoma" w:hAnsi="Tahoma" w:cs="Tahoma"/>
          <w:szCs w:val="18"/>
        </w:rPr>
      </w:pPr>
      <w:r w:rsidRPr="00832A7C">
        <w:rPr>
          <w:rFonts w:ascii="Tahoma" w:hAnsi="Tahoma" w:cs="Tahoma"/>
          <w:szCs w:val="18"/>
        </w:rPr>
        <w:t xml:space="preserve">Szerokość </w:t>
      </w:r>
      <w:r w:rsidR="003953CC" w:rsidRPr="00832A7C">
        <w:rPr>
          <w:rFonts w:ascii="Tahoma" w:hAnsi="Tahoma" w:cs="Tahoma"/>
          <w:szCs w:val="18"/>
        </w:rPr>
        <w:t>dróg ewakuacyjnych</w:t>
      </w:r>
      <w:r w:rsidRPr="00832A7C">
        <w:rPr>
          <w:rFonts w:ascii="Tahoma" w:hAnsi="Tahoma" w:cs="Tahoma"/>
          <w:szCs w:val="18"/>
        </w:rPr>
        <w:t xml:space="preserve"> – min. 1</w:t>
      </w:r>
      <w:r w:rsidR="003953CC" w:rsidRPr="00832A7C">
        <w:rPr>
          <w:rFonts w:ascii="Tahoma" w:hAnsi="Tahoma" w:cs="Tahoma"/>
          <w:szCs w:val="18"/>
        </w:rPr>
        <w:t>4</w:t>
      </w:r>
      <w:r w:rsidRPr="00832A7C">
        <w:rPr>
          <w:rFonts w:ascii="Tahoma" w:hAnsi="Tahoma" w:cs="Tahoma"/>
          <w:szCs w:val="18"/>
        </w:rPr>
        <w:t>0</w:t>
      </w:r>
      <w:r w:rsidR="00C776B4" w:rsidRPr="00832A7C">
        <w:rPr>
          <w:rFonts w:ascii="Tahoma" w:hAnsi="Tahoma" w:cs="Tahoma"/>
          <w:szCs w:val="18"/>
        </w:rPr>
        <w:t xml:space="preserve"> </w:t>
      </w:r>
      <w:r w:rsidRPr="00832A7C">
        <w:rPr>
          <w:rFonts w:ascii="Tahoma" w:hAnsi="Tahoma" w:cs="Tahoma"/>
          <w:szCs w:val="18"/>
        </w:rPr>
        <w:t>cm</w:t>
      </w:r>
      <w:r w:rsidR="00832A7C" w:rsidRPr="00832A7C">
        <w:rPr>
          <w:rFonts w:ascii="Tahoma" w:hAnsi="Tahoma" w:cs="Tahoma"/>
          <w:szCs w:val="18"/>
        </w:rPr>
        <w:t xml:space="preserve"> – dopuszcza się zmniejszenie szerokości poziomej drogi ewakuacyjnej do </w:t>
      </w:r>
      <w:r w:rsidR="00832A7C">
        <w:rPr>
          <w:rFonts w:ascii="Tahoma" w:hAnsi="Tahoma" w:cs="Tahoma"/>
          <w:szCs w:val="18"/>
        </w:rPr>
        <w:t xml:space="preserve">120 cm, </w:t>
      </w:r>
      <w:r w:rsidR="00832A7C" w:rsidRPr="00832A7C">
        <w:rPr>
          <w:rFonts w:ascii="Tahoma" w:hAnsi="Tahoma" w:cs="Tahoma"/>
          <w:szCs w:val="18"/>
        </w:rPr>
        <w:t>jeżeli jest ona przeznaczona do ewakuacji nie więcej niż 20 osób.</w:t>
      </w:r>
    </w:p>
    <w:p w14:paraId="0195D51C" w14:textId="77777777" w:rsidR="00832A7C" w:rsidRPr="00DC612B" w:rsidRDefault="00832A7C" w:rsidP="00837185">
      <w:pPr>
        <w:rPr>
          <w:rFonts w:ascii="Tahoma" w:hAnsi="Tahoma" w:cs="Tahoma"/>
          <w:color w:val="EE0000"/>
          <w:szCs w:val="18"/>
        </w:rPr>
      </w:pPr>
    </w:p>
    <w:p w14:paraId="34C2E9B7" w14:textId="77777777" w:rsidR="00837185" w:rsidRPr="00832A7C" w:rsidRDefault="00837185" w:rsidP="00837185">
      <w:pPr>
        <w:rPr>
          <w:rFonts w:ascii="Tahoma" w:hAnsi="Tahoma" w:cs="Tahoma"/>
          <w:szCs w:val="18"/>
        </w:rPr>
      </w:pPr>
      <w:r w:rsidRPr="00832A7C">
        <w:rPr>
          <w:rFonts w:ascii="Tahoma" w:hAnsi="Tahoma" w:cs="Tahoma"/>
          <w:szCs w:val="18"/>
        </w:rPr>
        <w:t>UWAGA: drzwi wewnętrzne po maksymalnym otwarciu nie mogą zawężać minimalnej wymaganej szerokości korytarza.</w:t>
      </w:r>
    </w:p>
    <w:p w14:paraId="21F389A9" w14:textId="77777777" w:rsidR="00551A3F" w:rsidRDefault="00551A3F" w:rsidP="00837185">
      <w:pPr>
        <w:rPr>
          <w:rFonts w:ascii="Tahoma" w:hAnsi="Tahoma" w:cs="Tahoma"/>
          <w:szCs w:val="18"/>
        </w:rPr>
      </w:pPr>
    </w:p>
    <w:p w14:paraId="348CE780" w14:textId="4C3B81E8" w:rsidR="00837185" w:rsidRPr="00832A7C" w:rsidRDefault="00837185" w:rsidP="00837185">
      <w:pPr>
        <w:rPr>
          <w:rFonts w:ascii="Tahoma" w:hAnsi="Tahoma" w:cs="Tahoma"/>
          <w:szCs w:val="18"/>
        </w:rPr>
      </w:pPr>
      <w:r w:rsidRPr="00832A7C">
        <w:rPr>
          <w:rFonts w:ascii="Tahoma" w:hAnsi="Tahoma" w:cs="Tahoma"/>
          <w:szCs w:val="18"/>
        </w:rPr>
        <w:t>Wyjścia ewakuacyjne stanowią:</w:t>
      </w:r>
    </w:p>
    <w:p w14:paraId="1F644977" w14:textId="25197803" w:rsidR="00203FEB" w:rsidRPr="00551A3F" w:rsidRDefault="00203FEB" w:rsidP="00837185">
      <w:pPr>
        <w:rPr>
          <w:rFonts w:ascii="Tahoma" w:hAnsi="Tahoma" w:cs="Tahoma"/>
          <w:szCs w:val="18"/>
          <w:u w:val="single"/>
        </w:rPr>
      </w:pPr>
      <w:r w:rsidRPr="00551A3F">
        <w:rPr>
          <w:rFonts w:ascii="Tahoma" w:hAnsi="Tahoma" w:cs="Tahoma"/>
          <w:szCs w:val="18"/>
          <w:u w:val="single"/>
        </w:rPr>
        <w:t>Z sali sprzedaży:</w:t>
      </w:r>
    </w:p>
    <w:p w14:paraId="1C99E10F" w14:textId="3B150AF8" w:rsidR="00837185" w:rsidRPr="00551A3F" w:rsidRDefault="00837185" w:rsidP="00837185">
      <w:pPr>
        <w:numPr>
          <w:ilvl w:val="0"/>
          <w:numId w:val="4"/>
        </w:numPr>
        <w:ind w:left="426" w:hanging="284"/>
        <w:rPr>
          <w:rFonts w:ascii="Tahoma" w:hAnsi="Tahoma" w:cs="Tahoma"/>
          <w:szCs w:val="18"/>
        </w:rPr>
      </w:pPr>
      <w:r w:rsidRPr="00551A3F">
        <w:rPr>
          <w:rFonts w:ascii="Tahoma" w:hAnsi="Tahoma" w:cs="Tahoma"/>
          <w:szCs w:val="18"/>
        </w:rPr>
        <w:t>drzwi wyjściowe rozsuwane do sali sprzedaży</w:t>
      </w:r>
      <w:r w:rsidR="00B27D53" w:rsidRPr="00551A3F">
        <w:rPr>
          <w:rFonts w:ascii="Tahoma" w:hAnsi="Tahoma" w:cs="Tahoma"/>
          <w:szCs w:val="18"/>
        </w:rPr>
        <w:t xml:space="preserve"> </w:t>
      </w:r>
      <w:r w:rsidR="00551A3F" w:rsidRPr="00551A3F">
        <w:rPr>
          <w:rFonts w:ascii="Tahoma" w:hAnsi="Tahoma" w:cs="Tahoma"/>
          <w:szCs w:val="18"/>
        </w:rPr>
        <w:t xml:space="preserve">w świetle przejścia min. 120 </w:t>
      </w:r>
      <w:r w:rsidR="00B27D53" w:rsidRPr="00551A3F">
        <w:rPr>
          <w:rFonts w:ascii="Tahoma" w:hAnsi="Tahoma" w:cs="Tahoma"/>
          <w:szCs w:val="18"/>
        </w:rPr>
        <w:t>cm</w:t>
      </w:r>
      <w:r w:rsidRPr="00551A3F">
        <w:rPr>
          <w:rFonts w:ascii="Tahoma" w:hAnsi="Tahoma" w:cs="Tahoma"/>
          <w:szCs w:val="18"/>
        </w:rPr>
        <w:t>, z zastosowaniem konstrukcji zapewniającej:</w:t>
      </w:r>
    </w:p>
    <w:p w14:paraId="565BC1D5" w14:textId="77777777" w:rsidR="00837185" w:rsidRPr="00551A3F" w:rsidRDefault="00837185" w:rsidP="00542C05">
      <w:pPr>
        <w:numPr>
          <w:ilvl w:val="0"/>
          <w:numId w:val="6"/>
        </w:numPr>
        <w:rPr>
          <w:rFonts w:ascii="Tahoma" w:hAnsi="Tahoma" w:cs="Tahoma"/>
          <w:szCs w:val="18"/>
        </w:rPr>
      </w:pPr>
      <w:r w:rsidRPr="00551A3F">
        <w:rPr>
          <w:rFonts w:ascii="Tahoma" w:hAnsi="Tahoma" w:cs="Tahoma"/>
          <w:szCs w:val="18"/>
        </w:rPr>
        <w:t>otwieranie automatyczne i ręczne bez możliwości ich blokowania,</w:t>
      </w:r>
    </w:p>
    <w:p w14:paraId="1927E9DD" w14:textId="77777777" w:rsidR="00837185" w:rsidRDefault="00837185" w:rsidP="00542C05">
      <w:pPr>
        <w:numPr>
          <w:ilvl w:val="0"/>
          <w:numId w:val="6"/>
        </w:numPr>
        <w:rPr>
          <w:rFonts w:ascii="Tahoma" w:hAnsi="Tahoma" w:cs="Tahoma"/>
          <w:szCs w:val="18"/>
        </w:rPr>
      </w:pPr>
      <w:r w:rsidRPr="00551A3F">
        <w:rPr>
          <w:rFonts w:ascii="Tahoma" w:hAnsi="Tahoma" w:cs="Tahoma"/>
          <w:szCs w:val="18"/>
        </w:rPr>
        <w:t>samoczynne ich rozsunięcie i pozostanie w pozycji otwartej w wyniku zasygnalizowania pożaru przez system wykrywania dymu, a także w przypadku awarii drzwi.</w:t>
      </w:r>
    </w:p>
    <w:p w14:paraId="02AD0DF1" w14:textId="791FA982" w:rsidR="00203FEB" w:rsidRPr="00551A3F" w:rsidRDefault="00203FEB" w:rsidP="00203FEB">
      <w:pPr>
        <w:rPr>
          <w:rFonts w:ascii="Tahoma" w:hAnsi="Tahoma" w:cs="Tahoma"/>
          <w:szCs w:val="18"/>
          <w:u w:val="single"/>
        </w:rPr>
      </w:pPr>
      <w:r w:rsidRPr="00551A3F">
        <w:rPr>
          <w:rFonts w:ascii="Tahoma" w:hAnsi="Tahoma" w:cs="Tahoma"/>
          <w:szCs w:val="18"/>
          <w:u w:val="single"/>
        </w:rPr>
        <w:t>Ze strefy zaplecza:</w:t>
      </w:r>
    </w:p>
    <w:p w14:paraId="37904BD8" w14:textId="3152B020" w:rsidR="003953CC" w:rsidRPr="00551A3F" w:rsidRDefault="00203FEB" w:rsidP="003953CC">
      <w:pPr>
        <w:numPr>
          <w:ilvl w:val="0"/>
          <w:numId w:val="4"/>
        </w:numPr>
        <w:ind w:left="426" w:hanging="284"/>
        <w:rPr>
          <w:rFonts w:ascii="Tahoma" w:hAnsi="Tahoma" w:cs="Tahoma"/>
          <w:szCs w:val="18"/>
        </w:rPr>
      </w:pPr>
      <w:r w:rsidRPr="00551A3F">
        <w:rPr>
          <w:rFonts w:ascii="Tahoma" w:hAnsi="Tahoma" w:cs="Tahoma"/>
          <w:szCs w:val="18"/>
        </w:rPr>
        <w:t>poprzez drzwi z drogi ewakuacyjnej</w:t>
      </w:r>
      <w:r w:rsidR="003953CC" w:rsidRPr="00551A3F">
        <w:rPr>
          <w:rFonts w:ascii="Tahoma" w:hAnsi="Tahoma" w:cs="Tahoma"/>
          <w:szCs w:val="18"/>
        </w:rPr>
        <w:t xml:space="preserve"> zaplecza o szerokości </w:t>
      </w:r>
      <w:r w:rsidR="00C776B4" w:rsidRPr="00551A3F">
        <w:rPr>
          <w:rFonts w:ascii="Tahoma" w:hAnsi="Tahoma" w:cs="Tahoma"/>
          <w:szCs w:val="18"/>
        </w:rPr>
        <w:t xml:space="preserve">w świetle przejścia </w:t>
      </w:r>
      <w:r w:rsidR="003953CC" w:rsidRPr="00551A3F">
        <w:rPr>
          <w:rFonts w:ascii="Tahoma" w:hAnsi="Tahoma" w:cs="Tahoma"/>
          <w:szCs w:val="18"/>
        </w:rPr>
        <w:t>min</w:t>
      </w:r>
      <w:r w:rsidR="00C776B4" w:rsidRPr="00551A3F">
        <w:rPr>
          <w:rFonts w:ascii="Tahoma" w:hAnsi="Tahoma" w:cs="Tahoma"/>
          <w:szCs w:val="18"/>
        </w:rPr>
        <w:t>.</w:t>
      </w:r>
      <w:r w:rsidR="003953CC" w:rsidRPr="00551A3F">
        <w:rPr>
          <w:rFonts w:ascii="Tahoma" w:hAnsi="Tahoma" w:cs="Tahoma"/>
          <w:szCs w:val="18"/>
        </w:rPr>
        <w:t xml:space="preserve"> 120 cm</w:t>
      </w:r>
    </w:p>
    <w:p w14:paraId="02955FFE" w14:textId="77777777" w:rsidR="003953CC" w:rsidRPr="00DC612B" w:rsidRDefault="003953CC" w:rsidP="00C776B4">
      <w:pPr>
        <w:ind w:left="426"/>
        <w:rPr>
          <w:rFonts w:ascii="Tahoma" w:hAnsi="Tahoma" w:cs="Tahoma"/>
          <w:color w:val="EE0000"/>
          <w:szCs w:val="18"/>
        </w:rPr>
      </w:pPr>
    </w:p>
    <w:p w14:paraId="61405B60" w14:textId="48635A01" w:rsidR="00837185" w:rsidRPr="00551A3F" w:rsidRDefault="00837185" w:rsidP="00837185">
      <w:pPr>
        <w:rPr>
          <w:rFonts w:ascii="Tahoma" w:hAnsi="Tahoma" w:cs="Tahoma"/>
          <w:szCs w:val="18"/>
        </w:rPr>
      </w:pPr>
      <w:r w:rsidRPr="00551A3F">
        <w:rPr>
          <w:rFonts w:ascii="Tahoma" w:hAnsi="Tahoma" w:cs="Tahoma"/>
          <w:szCs w:val="18"/>
        </w:rPr>
        <w:t xml:space="preserve">W korytarzu i sali sprzedaży oprawy oświetleniowe z możliwością podtrzymania światła przez </w:t>
      </w:r>
      <w:r w:rsidR="009367B7" w:rsidRPr="00551A3F">
        <w:rPr>
          <w:rFonts w:ascii="Tahoma" w:hAnsi="Tahoma" w:cs="Tahoma"/>
          <w:szCs w:val="18"/>
        </w:rPr>
        <w:t>1</w:t>
      </w:r>
      <w:r w:rsidRPr="00551A3F">
        <w:rPr>
          <w:rFonts w:ascii="Tahoma" w:hAnsi="Tahoma" w:cs="Tahoma"/>
          <w:szCs w:val="18"/>
        </w:rPr>
        <w:t xml:space="preserve"> </w:t>
      </w:r>
      <w:r w:rsidR="00C776B4" w:rsidRPr="00551A3F">
        <w:rPr>
          <w:rFonts w:ascii="Tahoma" w:hAnsi="Tahoma" w:cs="Tahoma"/>
          <w:szCs w:val="18"/>
        </w:rPr>
        <w:t>godzinę</w:t>
      </w:r>
      <w:r w:rsidRPr="00551A3F">
        <w:rPr>
          <w:rFonts w:ascii="Tahoma" w:hAnsi="Tahoma" w:cs="Tahoma"/>
          <w:szCs w:val="18"/>
        </w:rPr>
        <w:t xml:space="preserve"> w przypadku zaniku prądu.</w:t>
      </w:r>
    </w:p>
    <w:p w14:paraId="7CFE560D" w14:textId="69105160" w:rsidR="00837185" w:rsidRPr="00551A3F" w:rsidRDefault="00203FEB" w:rsidP="00837185">
      <w:pPr>
        <w:rPr>
          <w:rFonts w:ascii="Tahoma" w:hAnsi="Tahoma" w:cs="Tahoma"/>
          <w:szCs w:val="18"/>
        </w:rPr>
      </w:pPr>
      <w:r w:rsidRPr="00551A3F">
        <w:rPr>
          <w:rFonts w:ascii="Tahoma" w:hAnsi="Tahoma" w:cs="Tahoma"/>
          <w:szCs w:val="18"/>
        </w:rPr>
        <w:t>Budynek s</w:t>
      </w:r>
      <w:r w:rsidR="00837185" w:rsidRPr="00551A3F">
        <w:rPr>
          <w:rFonts w:ascii="Tahoma" w:hAnsi="Tahoma" w:cs="Tahoma"/>
          <w:szCs w:val="18"/>
        </w:rPr>
        <w:t>tacj</w:t>
      </w:r>
      <w:r w:rsidRPr="00551A3F">
        <w:rPr>
          <w:rFonts w:ascii="Tahoma" w:hAnsi="Tahoma" w:cs="Tahoma"/>
          <w:szCs w:val="18"/>
        </w:rPr>
        <w:t>i</w:t>
      </w:r>
      <w:r w:rsidR="00837185" w:rsidRPr="00551A3F">
        <w:rPr>
          <w:rFonts w:ascii="Tahoma" w:hAnsi="Tahoma" w:cs="Tahoma"/>
          <w:szCs w:val="18"/>
        </w:rPr>
        <w:t xml:space="preserve"> paliw należy wyposażyć w znaki </w:t>
      </w:r>
      <w:proofErr w:type="spellStart"/>
      <w:r w:rsidR="00837185" w:rsidRPr="00551A3F">
        <w:rPr>
          <w:rFonts w:ascii="Tahoma" w:hAnsi="Tahoma" w:cs="Tahoma"/>
          <w:szCs w:val="18"/>
        </w:rPr>
        <w:t>informacyjno</w:t>
      </w:r>
      <w:proofErr w:type="spellEnd"/>
      <w:r w:rsidR="00837185" w:rsidRPr="00551A3F">
        <w:rPr>
          <w:rFonts w:ascii="Tahoma" w:hAnsi="Tahoma" w:cs="Tahoma"/>
          <w:szCs w:val="18"/>
        </w:rPr>
        <w:t>–ostrzegawcze oraz znaki bezpieczeństwa.</w:t>
      </w:r>
    </w:p>
    <w:p w14:paraId="44382B4E" w14:textId="77777777" w:rsidR="00837185" w:rsidRPr="00551A3F" w:rsidRDefault="00837185" w:rsidP="00837185">
      <w:pPr>
        <w:rPr>
          <w:rFonts w:ascii="Tahoma" w:hAnsi="Tahoma" w:cs="Tahoma"/>
          <w:szCs w:val="18"/>
        </w:rPr>
      </w:pPr>
      <w:r w:rsidRPr="00551A3F">
        <w:rPr>
          <w:rFonts w:ascii="Tahoma" w:hAnsi="Tahoma" w:cs="Tahoma"/>
          <w:szCs w:val="18"/>
        </w:rPr>
        <w:t>Drogi i kierunki ewakuacyjne należy oznakować zgodnie z normą PN-92/N-01256.02 „Znaki bezpieczeństwa. Ewakuacja”.</w:t>
      </w:r>
    </w:p>
    <w:p w14:paraId="39E22F78" w14:textId="77777777" w:rsidR="00837185" w:rsidRPr="00551A3F" w:rsidRDefault="00837185" w:rsidP="00837185">
      <w:pPr>
        <w:rPr>
          <w:rFonts w:ascii="Tahoma" w:hAnsi="Tahoma" w:cs="Tahoma"/>
          <w:szCs w:val="18"/>
        </w:rPr>
      </w:pPr>
      <w:r w:rsidRPr="00551A3F">
        <w:rPr>
          <w:rFonts w:ascii="Tahoma" w:hAnsi="Tahoma" w:cs="Tahoma"/>
          <w:szCs w:val="18"/>
        </w:rPr>
        <w:t>Lokalizację podręcznego sprzętu gaśniczego należy wykonać wg normy PN-92/N01256.01 „Ochrona przeciwpożarowa”.</w:t>
      </w:r>
    </w:p>
    <w:p w14:paraId="3543EA28" w14:textId="77777777" w:rsidR="00837185" w:rsidRPr="00551A3F" w:rsidRDefault="00837185" w:rsidP="00837185">
      <w:pPr>
        <w:rPr>
          <w:rFonts w:ascii="Tahoma" w:hAnsi="Tahoma" w:cs="Tahoma"/>
          <w:szCs w:val="18"/>
        </w:rPr>
      </w:pPr>
      <w:r w:rsidRPr="00551A3F">
        <w:rPr>
          <w:rFonts w:ascii="Tahoma" w:hAnsi="Tahoma" w:cs="Tahoma"/>
          <w:szCs w:val="18"/>
        </w:rPr>
        <w:t>Należy oznakować przeciwpożarowy wyłącznik prądu.</w:t>
      </w:r>
    </w:p>
    <w:p w14:paraId="750A2DAF" w14:textId="77777777" w:rsidR="0005720B" w:rsidRPr="00551A3F" w:rsidRDefault="0014539F" w:rsidP="00B93BC9">
      <w:pPr>
        <w:pStyle w:val="Nagwek3"/>
        <w:numPr>
          <w:ilvl w:val="2"/>
          <w:numId w:val="53"/>
        </w:numPr>
        <w:rPr>
          <w:rFonts w:ascii="Tahoma" w:hAnsi="Tahoma" w:cs="Tahoma"/>
          <w:szCs w:val="18"/>
          <w:u w:val="single"/>
        </w:rPr>
      </w:pPr>
      <w:bookmarkStart w:id="107" w:name="_Toc128747331"/>
      <w:bookmarkStart w:id="108" w:name="_Toc211428374"/>
      <w:bookmarkEnd w:id="80"/>
      <w:bookmarkEnd w:id="106"/>
      <w:r w:rsidRPr="00551A3F">
        <w:rPr>
          <w:rFonts w:ascii="Tahoma" w:hAnsi="Tahoma" w:cs="Tahoma"/>
          <w:szCs w:val="18"/>
        </w:rPr>
        <w:t>Informacje o doborze urządzeń przeciwpożarowych oraz innych instalacji i urządzeń służących bezpieczeństwu pożarowemu wraz z określeniem zakresu i celu ich stosowania</w:t>
      </w:r>
      <w:bookmarkEnd w:id="107"/>
      <w:bookmarkEnd w:id="108"/>
    </w:p>
    <w:p w14:paraId="73D14353" w14:textId="79C0D076" w:rsidR="0014539F" w:rsidRPr="00E57BAF" w:rsidRDefault="0014539F" w:rsidP="0005720B">
      <w:pPr>
        <w:pStyle w:val="Nagwek3"/>
        <w:numPr>
          <w:ilvl w:val="0"/>
          <w:numId w:val="0"/>
        </w:numPr>
        <w:rPr>
          <w:rFonts w:ascii="Tahoma" w:hAnsi="Tahoma" w:cs="Tahoma"/>
          <w:szCs w:val="18"/>
          <w:u w:val="single"/>
        </w:rPr>
      </w:pPr>
      <w:bookmarkStart w:id="109" w:name="_Toc128747332"/>
      <w:bookmarkStart w:id="110" w:name="_Toc211428375"/>
      <w:bookmarkStart w:id="111" w:name="_Hlk161124656"/>
      <w:r w:rsidRPr="00E57BAF">
        <w:rPr>
          <w:rFonts w:ascii="Tahoma" w:hAnsi="Tahoma" w:cs="Tahoma"/>
          <w:szCs w:val="18"/>
          <w:u w:val="single"/>
        </w:rPr>
        <w:t>Zaprojektowano:</w:t>
      </w:r>
      <w:bookmarkEnd w:id="109"/>
      <w:bookmarkEnd w:id="110"/>
    </w:p>
    <w:p w14:paraId="3E10C7BB" w14:textId="196AB764" w:rsidR="0014539F" w:rsidRPr="00E57BAF" w:rsidRDefault="0014539F" w:rsidP="00B93BC9">
      <w:pPr>
        <w:pStyle w:val="Akapitzlist"/>
        <w:widowControl/>
        <w:numPr>
          <w:ilvl w:val="0"/>
          <w:numId w:val="79"/>
        </w:numPr>
        <w:suppressAutoHyphens w:val="0"/>
        <w:spacing w:after="60"/>
        <w:ind w:left="284" w:hanging="284"/>
        <w:contextualSpacing/>
        <w:jc w:val="left"/>
        <w:rPr>
          <w:rFonts w:ascii="Tahoma" w:hAnsi="Tahoma" w:cs="Tahoma"/>
          <w:szCs w:val="18"/>
          <w:lang w:val="pl-PL"/>
        </w:rPr>
      </w:pPr>
      <w:r w:rsidRPr="00E57BAF">
        <w:rPr>
          <w:rFonts w:ascii="Tahoma" w:hAnsi="Tahoma" w:cs="Tahoma"/>
          <w:szCs w:val="18"/>
          <w:lang w:val="pl-PL"/>
        </w:rPr>
        <w:t>przeciwpożarowy wyłącznik prądu</w:t>
      </w:r>
      <w:r w:rsidR="00C776B4" w:rsidRPr="00E57BAF">
        <w:rPr>
          <w:rFonts w:ascii="Tahoma" w:hAnsi="Tahoma" w:cs="Tahoma"/>
          <w:szCs w:val="18"/>
          <w:lang w:val="pl-PL"/>
        </w:rPr>
        <w:t>,</w:t>
      </w:r>
    </w:p>
    <w:p w14:paraId="24CB1F16" w14:textId="69615BE5" w:rsidR="0014539F" w:rsidRPr="00E57BAF" w:rsidRDefault="0014539F" w:rsidP="00B93BC9">
      <w:pPr>
        <w:pStyle w:val="Akapitzlist"/>
        <w:widowControl/>
        <w:numPr>
          <w:ilvl w:val="0"/>
          <w:numId w:val="79"/>
        </w:numPr>
        <w:suppressAutoHyphens w:val="0"/>
        <w:spacing w:after="60"/>
        <w:ind w:left="284" w:hanging="284"/>
        <w:contextualSpacing/>
        <w:jc w:val="left"/>
        <w:rPr>
          <w:rFonts w:ascii="Tahoma" w:hAnsi="Tahoma" w:cs="Tahoma"/>
          <w:szCs w:val="18"/>
          <w:lang w:val="pl-PL"/>
        </w:rPr>
      </w:pPr>
      <w:r w:rsidRPr="00E57BAF">
        <w:rPr>
          <w:rFonts w:ascii="Tahoma" w:hAnsi="Tahoma" w:cs="Tahoma"/>
          <w:szCs w:val="18"/>
          <w:lang w:val="pl-PL"/>
        </w:rPr>
        <w:t>oświetlenie ewakuacyjne</w:t>
      </w:r>
      <w:r w:rsidR="00C776B4" w:rsidRPr="00E57BAF">
        <w:rPr>
          <w:rFonts w:ascii="Tahoma" w:hAnsi="Tahoma" w:cs="Tahoma"/>
          <w:szCs w:val="18"/>
          <w:lang w:val="pl-PL"/>
        </w:rPr>
        <w:t>,</w:t>
      </w:r>
    </w:p>
    <w:p w14:paraId="7DC5592C" w14:textId="570F5E12" w:rsidR="00203FEB" w:rsidRPr="00E57BAF" w:rsidRDefault="00203FEB" w:rsidP="00B93BC9">
      <w:pPr>
        <w:pStyle w:val="Akapitzlist"/>
        <w:widowControl/>
        <w:numPr>
          <w:ilvl w:val="0"/>
          <w:numId w:val="79"/>
        </w:numPr>
        <w:suppressAutoHyphens w:val="0"/>
        <w:spacing w:after="60"/>
        <w:ind w:left="284" w:hanging="284"/>
        <w:contextualSpacing/>
        <w:jc w:val="left"/>
        <w:rPr>
          <w:rFonts w:ascii="Tahoma" w:hAnsi="Tahoma" w:cs="Tahoma"/>
          <w:szCs w:val="18"/>
          <w:lang w:val="pl-PL"/>
        </w:rPr>
      </w:pPr>
      <w:r w:rsidRPr="00E57BAF">
        <w:rPr>
          <w:rFonts w:ascii="Tahoma" w:hAnsi="Tahoma" w:cs="Tahoma"/>
          <w:szCs w:val="18"/>
          <w:lang w:val="pl-PL"/>
        </w:rPr>
        <w:t>oświetlenie awaryjne,</w:t>
      </w:r>
    </w:p>
    <w:p w14:paraId="3C62F9E4" w14:textId="1BA00B62" w:rsidR="0014539F" w:rsidRPr="00E57BAF" w:rsidRDefault="00D0549A" w:rsidP="00203FEB">
      <w:pPr>
        <w:pStyle w:val="Akapitzlist"/>
        <w:widowControl/>
        <w:numPr>
          <w:ilvl w:val="0"/>
          <w:numId w:val="79"/>
        </w:numPr>
        <w:suppressAutoHyphens w:val="0"/>
        <w:spacing w:after="60"/>
        <w:ind w:left="284" w:hanging="284"/>
        <w:contextualSpacing/>
        <w:jc w:val="left"/>
        <w:rPr>
          <w:rFonts w:ascii="Tahoma" w:hAnsi="Tahoma" w:cs="Tahoma"/>
          <w:szCs w:val="18"/>
          <w:lang w:val="pl-PL"/>
        </w:rPr>
      </w:pPr>
      <w:r w:rsidRPr="00E57BAF">
        <w:rPr>
          <w:rFonts w:ascii="Tahoma" w:hAnsi="Tahoma" w:cs="Tahoma"/>
          <w:szCs w:val="18"/>
          <w:lang w:val="pl-PL"/>
        </w:rPr>
        <w:t>instalacja SSP</w:t>
      </w:r>
      <w:bookmarkStart w:id="112" w:name="_Toc88129122"/>
      <w:r w:rsidR="00203FEB" w:rsidRPr="00E57BAF">
        <w:rPr>
          <w:rFonts w:ascii="Tahoma" w:hAnsi="Tahoma" w:cs="Tahoma"/>
          <w:szCs w:val="18"/>
          <w:lang w:val="pl-PL"/>
        </w:rPr>
        <w:t>.</w:t>
      </w:r>
    </w:p>
    <w:bookmarkEnd w:id="111"/>
    <w:p w14:paraId="12B0289D" w14:textId="77777777" w:rsidR="00203FEB" w:rsidRPr="00DC612B" w:rsidRDefault="00203FEB" w:rsidP="00203FEB">
      <w:pPr>
        <w:pStyle w:val="Akapitzlist"/>
        <w:widowControl/>
        <w:suppressAutoHyphens w:val="0"/>
        <w:spacing w:after="60"/>
        <w:ind w:left="284"/>
        <w:contextualSpacing/>
        <w:jc w:val="left"/>
        <w:rPr>
          <w:rFonts w:ascii="Tahoma" w:eastAsia="Arial Unicode MS" w:hAnsi="Tahoma" w:cs="Tahoma"/>
          <w:color w:val="EE0000"/>
          <w:szCs w:val="18"/>
          <w:u w:val="single"/>
        </w:rPr>
      </w:pPr>
    </w:p>
    <w:p w14:paraId="7C846FE0" w14:textId="20E9D4F0" w:rsidR="0014539F" w:rsidRPr="00E57BAF" w:rsidRDefault="0014539F" w:rsidP="0014539F">
      <w:pPr>
        <w:rPr>
          <w:rFonts w:ascii="Tahoma" w:hAnsi="Tahoma" w:cs="Tahoma"/>
          <w:szCs w:val="18"/>
        </w:rPr>
      </w:pPr>
      <w:r w:rsidRPr="00E57BAF">
        <w:rPr>
          <w:rFonts w:ascii="Tahoma" w:hAnsi="Tahoma" w:cs="Tahoma"/>
          <w:szCs w:val="18"/>
        </w:rPr>
        <w:lastRenderedPageBreak/>
        <w:t xml:space="preserve">Obiekt wyposażono w instalację </w:t>
      </w:r>
      <w:proofErr w:type="spellStart"/>
      <w:r w:rsidRPr="00E57BAF">
        <w:rPr>
          <w:rFonts w:ascii="Tahoma" w:hAnsi="Tahoma" w:cs="Tahoma"/>
          <w:szCs w:val="18"/>
        </w:rPr>
        <w:t>sygnalizacyjno</w:t>
      </w:r>
      <w:proofErr w:type="spellEnd"/>
      <w:r w:rsidRPr="00E57BAF">
        <w:rPr>
          <w:rFonts w:ascii="Tahoma" w:hAnsi="Tahoma" w:cs="Tahoma"/>
          <w:szCs w:val="18"/>
        </w:rPr>
        <w:t xml:space="preserve">–alarmową </w:t>
      </w:r>
      <w:r w:rsidR="00667EC7" w:rsidRPr="00E57BAF">
        <w:rPr>
          <w:rFonts w:ascii="Tahoma" w:hAnsi="Tahoma" w:cs="Tahoma"/>
          <w:szCs w:val="18"/>
        </w:rPr>
        <w:t>przeciwpożarową</w:t>
      </w:r>
      <w:r w:rsidR="00290409" w:rsidRPr="00E57BAF">
        <w:rPr>
          <w:rFonts w:ascii="Tahoma" w:hAnsi="Tahoma" w:cs="Tahoma"/>
          <w:szCs w:val="18"/>
        </w:rPr>
        <w:t>.</w:t>
      </w:r>
    </w:p>
    <w:p w14:paraId="3DB5E834" w14:textId="53B061A6" w:rsidR="0014539F" w:rsidRPr="00E57BAF" w:rsidRDefault="001975CC" w:rsidP="0014539F">
      <w:pPr>
        <w:rPr>
          <w:rFonts w:ascii="Tahoma" w:hAnsi="Tahoma" w:cs="Tahoma"/>
          <w:szCs w:val="18"/>
        </w:rPr>
      </w:pPr>
      <w:r w:rsidRPr="00E57BAF">
        <w:rPr>
          <w:rFonts w:ascii="Tahoma" w:hAnsi="Tahoma" w:cs="Tahoma"/>
          <w:szCs w:val="18"/>
        </w:rPr>
        <w:t>S</w:t>
      </w:r>
      <w:r w:rsidR="0014539F" w:rsidRPr="00E57BAF">
        <w:rPr>
          <w:rFonts w:ascii="Tahoma" w:hAnsi="Tahoma" w:cs="Tahoma"/>
          <w:szCs w:val="18"/>
        </w:rPr>
        <w:t>ystem sygnali</w:t>
      </w:r>
      <w:r w:rsidRPr="00E57BAF">
        <w:rPr>
          <w:rFonts w:ascii="Tahoma" w:hAnsi="Tahoma" w:cs="Tahoma"/>
          <w:szCs w:val="18"/>
        </w:rPr>
        <w:t>zacji</w:t>
      </w:r>
      <w:r w:rsidR="0014539F" w:rsidRPr="00E57BAF">
        <w:rPr>
          <w:rFonts w:ascii="Tahoma" w:hAnsi="Tahoma" w:cs="Tahoma"/>
          <w:szCs w:val="18"/>
        </w:rPr>
        <w:t xml:space="preserve"> pożaru przez system wykrywania dymu, a także w przypadku awarii drzwi alarmu pożarowego - do sterowania drzwiami rozsuwanymi</w:t>
      </w:r>
      <w:r w:rsidR="00456B1F" w:rsidRPr="00E57BAF">
        <w:rPr>
          <w:rFonts w:ascii="Tahoma" w:hAnsi="Tahoma" w:cs="Tahoma"/>
          <w:szCs w:val="18"/>
        </w:rPr>
        <w:t>.</w:t>
      </w:r>
    </w:p>
    <w:p w14:paraId="39F5946E" w14:textId="744E56C5" w:rsidR="0014539F" w:rsidRPr="00DC612B" w:rsidRDefault="0014539F" w:rsidP="0014539F">
      <w:pPr>
        <w:rPr>
          <w:rFonts w:ascii="Tahoma" w:eastAsia="Arial Unicode MS" w:hAnsi="Tahoma" w:cs="Tahoma"/>
          <w:color w:val="EE0000"/>
          <w:szCs w:val="18"/>
          <w:u w:val="single"/>
        </w:rPr>
      </w:pPr>
    </w:p>
    <w:p w14:paraId="61BDC7E8" w14:textId="0F1E871D" w:rsidR="0014539F" w:rsidRPr="00EC21D0" w:rsidRDefault="0014539F" w:rsidP="0014539F">
      <w:pPr>
        <w:rPr>
          <w:rFonts w:ascii="Tahoma" w:hAnsi="Tahoma" w:cs="Tahoma"/>
          <w:szCs w:val="18"/>
          <w:u w:val="single"/>
        </w:rPr>
      </w:pPr>
      <w:r w:rsidRPr="00EC21D0">
        <w:rPr>
          <w:rFonts w:ascii="Tahoma" w:hAnsi="Tahoma" w:cs="Tahoma"/>
          <w:szCs w:val="18"/>
          <w:u w:val="single"/>
        </w:rPr>
        <w:t>Zabezpieczenie pożarowe instalacji użytkowych:</w:t>
      </w:r>
    </w:p>
    <w:p w14:paraId="5C0BD390" w14:textId="3D3CD4D5" w:rsidR="0014539F" w:rsidRPr="00E57BAF" w:rsidRDefault="0014539F" w:rsidP="0014539F">
      <w:pPr>
        <w:rPr>
          <w:rFonts w:ascii="Tahoma" w:hAnsi="Tahoma" w:cs="Tahoma"/>
          <w:szCs w:val="18"/>
        </w:rPr>
      </w:pPr>
      <w:r w:rsidRPr="00E57BAF">
        <w:rPr>
          <w:rFonts w:ascii="Tahoma" w:hAnsi="Tahoma" w:cs="Tahoma"/>
          <w:szCs w:val="18"/>
        </w:rPr>
        <w:t>Przewody wentylacyjne i klimatyzacji będą wykonane z materiałów niepalnych.</w:t>
      </w:r>
    </w:p>
    <w:p w14:paraId="4CC01E24" w14:textId="77777777" w:rsidR="0014539F" w:rsidRPr="00E57BAF" w:rsidRDefault="0014539F" w:rsidP="0014539F">
      <w:pPr>
        <w:rPr>
          <w:rFonts w:ascii="Tahoma" w:hAnsi="Tahoma" w:cs="Tahoma"/>
          <w:szCs w:val="18"/>
        </w:rPr>
      </w:pPr>
      <w:r w:rsidRPr="00E57BAF">
        <w:rPr>
          <w:rFonts w:ascii="Tahoma" w:hAnsi="Tahoma" w:cs="Tahoma"/>
          <w:szCs w:val="18"/>
        </w:rPr>
        <w:t>Zgodnie z obowiązującymi przepisami na wypadek pożaru zaprojektowano główny wyłącznik prądu.</w:t>
      </w:r>
    </w:p>
    <w:p w14:paraId="01513B53" w14:textId="77777777" w:rsidR="0014539F" w:rsidRPr="00E57BAF" w:rsidRDefault="0014539F" w:rsidP="0014539F">
      <w:pPr>
        <w:rPr>
          <w:rFonts w:ascii="Tahoma" w:hAnsi="Tahoma" w:cs="Tahoma"/>
          <w:szCs w:val="18"/>
        </w:rPr>
      </w:pPr>
      <w:r w:rsidRPr="00E57BAF">
        <w:rPr>
          <w:rFonts w:ascii="Tahoma" w:hAnsi="Tahoma" w:cs="Tahoma"/>
          <w:szCs w:val="18"/>
        </w:rPr>
        <w:t>Dodatkowo na stanowisku obsługi przewidziano zainstalowanie:</w:t>
      </w:r>
    </w:p>
    <w:p w14:paraId="245D9660" w14:textId="77777777" w:rsidR="0014539F" w:rsidRPr="00E57BAF" w:rsidRDefault="0014539F" w:rsidP="0014539F">
      <w:pPr>
        <w:numPr>
          <w:ilvl w:val="0"/>
          <w:numId w:val="4"/>
        </w:numPr>
        <w:ind w:left="426" w:hanging="284"/>
        <w:rPr>
          <w:rFonts w:ascii="Tahoma" w:hAnsi="Tahoma" w:cs="Tahoma"/>
          <w:szCs w:val="18"/>
        </w:rPr>
      </w:pPr>
      <w:r w:rsidRPr="00E57BAF">
        <w:rPr>
          <w:rFonts w:ascii="Tahoma" w:hAnsi="Tahoma" w:cs="Tahoma"/>
          <w:szCs w:val="18"/>
        </w:rPr>
        <w:t>wyłącznik główny dystrybutorów paliwa</w:t>
      </w:r>
    </w:p>
    <w:p w14:paraId="355EB5B2" w14:textId="77777777" w:rsidR="0014539F" w:rsidRPr="00E57BAF" w:rsidRDefault="0014539F" w:rsidP="0014539F">
      <w:pPr>
        <w:numPr>
          <w:ilvl w:val="0"/>
          <w:numId w:val="4"/>
        </w:numPr>
        <w:ind w:left="426" w:hanging="284"/>
        <w:rPr>
          <w:rFonts w:ascii="Tahoma" w:hAnsi="Tahoma" w:cs="Tahoma"/>
          <w:szCs w:val="18"/>
        </w:rPr>
      </w:pPr>
      <w:r w:rsidRPr="00E57BAF">
        <w:rPr>
          <w:rFonts w:ascii="Tahoma" w:hAnsi="Tahoma" w:cs="Tahoma"/>
          <w:szCs w:val="18"/>
        </w:rPr>
        <w:t>przycisk awaryjnego wyłączenia urządzeń gazu płynnego</w:t>
      </w:r>
    </w:p>
    <w:p w14:paraId="0D6D4452" w14:textId="77777777" w:rsidR="0014539F" w:rsidRPr="00E57BAF" w:rsidRDefault="0014539F" w:rsidP="0014539F">
      <w:pPr>
        <w:numPr>
          <w:ilvl w:val="0"/>
          <w:numId w:val="4"/>
        </w:numPr>
        <w:ind w:left="426" w:hanging="284"/>
        <w:rPr>
          <w:rFonts w:ascii="Tahoma" w:hAnsi="Tahoma" w:cs="Tahoma"/>
          <w:szCs w:val="18"/>
        </w:rPr>
      </w:pPr>
      <w:r w:rsidRPr="00E57BAF">
        <w:rPr>
          <w:rFonts w:ascii="Tahoma" w:hAnsi="Tahoma" w:cs="Tahoma"/>
          <w:szCs w:val="18"/>
        </w:rPr>
        <w:t>wyłącznik blokowania pompy gazu płynnego.</w:t>
      </w:r>
    </w:p>
    <w:p w14:paraId="33E2C708" w14:textId="77777777" w:rsidR="0014539F" w:rsidRPr="00E57BAF" w:rsidRDefault="0014539F" w:rsidP="0014539F">
      <w:pPr>
        <w:rPr>
          <w:rFonts w:ascii="Tahoma" w:hAnsi="Tahoma" w:cs="Tahoma"/>
          <w:szCs w:val="18"/>
        </w:rPr>
      </w:pPr>
      <w:r w:rsidRPr="00E57BAF">
        <w:rPr>
          <w:rFonts w:ascii="Tahoma" w:hAnsi="Tahoma" w:cs="Tahoma"/>
          <w:szCs w:val="18"/>
        </w:rPr>
        <w:t>Wyłączniki oznaczyć trwałymi tabliczkami opisowymi.</w:t>
      </w:r>
    </w:p>
    <w:p w14:paraId="1DFA59CF" w14:textId="77777777" w:rsidR="0014539F" w:rsidRPr="00E57BAF" w:rsidRDefault="0014539F" w:rsidP="0014539F">
      <w:pPr>
        <w:rPr>
          <w:rFonts w:ascii="Tahoma" w:hAnsi="Tahoma" w:cs="Tahoma"/>
          <w:szCs w:val="18"/>
        </w:rPr>
      </w:pPr>
      <w:r w:rsidRPr="00E57BAF">
        <w:rPr>
          <w:rFonts w:ascii="Tahoma" w:hAnsi="Tahoma" w:cs="Tahoma"/>
          <w:szCs w:val="18"/>
        </w:rPr>
        <w:t>Wyprowadzenia kabli na zewnątrz budynku należy uszczelnić masą ognioodporną (120 min.) np. typu CP-620 systemu HILTI.</w:t>
      </w:r>
    </w:p>
    <w:p w14:paraId="05CD1F30" w14:textId="405E5755" w:rsidR="00057BC9" w:rsidRPr="00E57BAF" w:rsidRDefault="0014539F" w:rsidP="003E3CB6">
      <w:pPr>
        <w:rPr>
          <w:rFonts w:ascii="Tahoma" w:hAnsi="Tahoma" w:cs="Tahoma"/>
          <w:szCs w:val="18"/>
        </w:rPr>
      </w:pPr>
      <w:r w:rsidRPr="00E57BAF">
        <w:rPr>
          <w:rFonts w:ascii="Tahoma" w:hAnsi="Tahoma" w:cs="Tahoma"/>
          <w:szCs w:val="18"/>
        </w:rPr>
        <w:t>W stacji paliw płynnych zapewnienie ochrony od skutków wyładowań atmosferycznych stanowić będzie zaprojektowana instalacja odgromowa.</w:t>
      </w:r>
      <w:bookmarkStart w:id="113" w:name="_Toc75363956"/>
      <w:bookmarkEnd w:id="112"/>
      <w:bookmarkEnd w:id="83"/>
      <w:bookmarkEnd w:id="84"/>
    </w:p>
    <w:p w14:paraId="3319EF43" w14:textId="77777777" w:rsidR="003E3CB6" w:rsidRPr="00DC612B" w:rsidRDefault="003E3CB6" w:rsidP="003E3CB6">
      <w:pPr>
        <w:rPr>
          <w:rFonts w:ascii="Tahoma" w:eastAsia="Arial Unicode MS" w:hAnsi="Tahoma" w:cs="Tahoma"/>
          <w:color w:val="EE0000"/>
          <w:szCs w:val="18"/>
          <w:u w:val="single"/>
        </w:rPr>
      </w:pPr>
    </w:p>
    <w:p w14:paraId="04FCAA25" w14:textId="77777777" w:rsidR="003E3CB6" w:rsidRPr="00EC21D0" w:rsidRDefault="003E3CB6" w:rsidP="003E3CB6">
      <w:pPr>
        <w:rPr>
          <w:rFonts w:ascii="Tahoma" w:eastAsia="Arial Unicode MS" w:hAnsi="Tahoma" w:cs="Tahoma"/>
          <w:szCs w:val="18"/>
          <w:u w:val="single"/>
        </w:rPr>
      </w:pPr>
      <w:r w:rsidRPr="00EC21D0">
        <w:rPr>
          <w:rFonts w:ascii="Tahoma" w:eastAsia="Arial Unicode MS" w:hAnsi="Tahoma" w:cs="Tahoma"/>
          <w:szCs w:val="18"/>
          <w:u w:val="single"/>
        </w:rPr>
        <w:t>Podręczny sprzęt gaśniczy.</w:t>
      </w:r>
    </w:p>
    <w:p w14:paraId="6C1807E2" w14:textId="670F2940" w:rsidR="003E3CB6" w:rsidRPr="00EC21D0" w:rsidRDefault="003E3CB6" w:rsidP="003E3CB6">
      <w:pPr>
        <w:rPr>
          <w:rFonts w:ascii="Tahoma" w:hAnsi="Tahoma" w:cs="Tahoma"/>
          <w:szCs w:val="18"/>
        </w:rPr>
      </w:pPr>
      <w:r w:rsidRPr="00EC21D0">
        <w:rPr>
          <w:rFonts w:ascii="Tahoma" w:hAnsi="Tahoma" w:cs="Tahoma"/>
          <w:szCs w:val="18"/>
        </w:rPr>
        <w:t>W budynku stacji paliw przewiduje się umieszczenie jednej gaśnicy proszkowej 6kg oraz drugiej w kotłowni. W kotłowni nie przewiduje się lokalizacji półstałego pianowego urządzenia gaśniczego.</w:t>
      </w:r>
      <w:r w:rsidR="005C791E" w:rsidRPr="00EC21D0">
        <w:rPr>
          <w:rFonts w:ascii="Tahoma" w:hAnsi="Tahoma" w:cs="Tahoma"/>
          <w:szCs w:val="18"/>
        </w:rPr>
        <w:t xml:space="preserve"> </w:t>
      </w:r>
    </w:p>
    <w:p w14:paraId="58965E80" w14:textId="77777777" w:rsidR="00E54B27" w:rsidRPr="00EC21D0" w:rsidRDefault="00E54B27" w:rsidP="003E3CB6">
      <w:pPr>
        <w:rPr>
          <w:rFonts w:ascii="Tahoma" w:hAnsi="Tahoma" w:cs="Tahoma"/>
          <w:szCs w:val="18"/>
        </w:rPr>
      </w:pPr>
    </w:p>
    <w:p w14:paraId="70F35D03" w14:textId="3614D75A" w:rsidR="003E3CB6" w:rsidRPr="00EC21D0" w:rsidRDefault="003E3CB6" w:rsidP="003E3CB6">
      <w:pPr>
        <w:rPr>
          <w:rFonts w:ascii="Tahoma" w:hAnsi="Tahoma" w:cs="Tahoma"/>
          <w:szCs w:val="18"/>
        </w:rPr>
      </w:pPr>
      <w:r w:rsidRPr="00EC21D0">
        <w:rPr>
          <w:rFonts w:ascii="Tahoma" w:hAnsi="Tahoma" w:cs="Tahoma"/>
          <w:szCs w:val="18"/>
        </w:rPr>
        <w:t>Stację paliw płynnych wyposaża się w sprzęt przeciwpożarowy:</w:t>
      </w:r>
    </w:p>
    <w:p w14:paraId="34DF6EF9" w14:textId="4E8FDE61" w:rsidR="00E54B27" w:rsidRPr="00EC21D0" w:rsidRDefault="00E54B27" w:rsidP="00E54B27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Libre Franklin Thin" w:hAnsi="Tahoma" w:cs="Tahoma"/>
          <w:szCs w:val="18"/>
        </w:rPr>
      </w:pPr>
      <w:r w:rsidRPr="00EC21D0">
        <w:rPr>
          <w:rFonts w:ascii="Tahoma" w:eastAsia="Arial" w:hAnsi="Tahoma" w:cs="Tahoma"/>
          <w:szCs w:val="18"/>
        </w:rPr>
        <w:t>- koce gaśnicze - 4 szt. (w tym 1 szt. LP</w:t>
      </w:r>
      <w:r w:rsidR="00EC21D0">
        <w:rPr>
          <w:rFonts w:ascii="Tahoma" w:eastAsia="Arial" w:hAnsi="Tahoma" w:cs="Tahoma"/>
          <w:szCs w:val="18"/>
        </w:rPr>
        <w:t>G</w:t>
      </w:r>
      <w:r w:rsidRPr="00EC21D0">
        <w:rPr>
          <w:rFonts w:ascii="Tahoma" w:eastAsia="Arial" w:hAnsi="Tahoma" w:cs="Tahoma"/>
          <w:szCs w:val="18"/>
        </w:rPr>
        <w:t>)</w:t>
      </w:r>
    </w:p>
    <w:p w14:paraId="7AB10A57" w14:textId="20DCE1F9" w:rsidR="00E54B27" w:rsidRPr="00EC21D0" w:rsidRDefault="00E54B27" w:rsidP="00E54B27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Libre Franklin Thin" w:hAnsi="Tahoma" w:cs="Tahoma"/>
          <w:szCs w:val="18"/>
        </w:rPr>
      </w:pPr>
      <w:r w:rsidRPr="00EC21D0">
        <w:rPr>
          <w:rFonts w:ascii="Tahoma" w:eastAsia="Arial" w:hAnsi="Tahoma" w:cs="Tahoma"/>
          <w:szCs w:val="18"/>
        </w:rPr>
        <w:t>- gaśnice proszkowe lub śniegowe - 6 kg - 4 szt. (w tym 2 szt. dla LPG)</w:t>
      </w:r>
    </w:p>
    <w:p w14:paraId="74E69B2C" w14:textId="77777777" w:rsidR="00E54B27" w:rsidRDefault="00E54B27" w:rsidP="00E54B27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Arial" w:hAnsi="Tahoma" w:cs="Tahoma"/>
          <w:szCs w:val="18"/>
        </w:rPr>
      </w:pPr>
      <w:r w:rsidRPr="00EC21D0">
        <w:rPr>
          <w:rFonts w:ascii="Tahoma" w:eastAsia="Arial" w:hAnsi="Tahoma" w:cs="Tahoma"/>
          <w:szCs w:val="18"/>
        </w:rPr>
        <w:t>- agregaty proszkowe lub śniegowe 25 kg - 2 szt.</w:t>
      </w:r>
    </w:p>
    <w:p w14:paraId="7E84CFD8" w14:textId="77777777" w:rsidR="00EC21D0" w:rsidRDefault="00EC21D0" w:rsidP="00E54B27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Arial" w:hAnsi="Tahoma" w:cs="Tahoma"/>
          <w:szCs w:val="18"/>
        </w:rPr>
      </w:pPr>
    </w:p>
    <w:p w14:paraId="661C5D4F" w14:textId="69348FA4" w:rsidR="00EC21D0" w:rsidRPr="00EC21D0" w:rsidRDefault="00EC21D0" w:rsidP="00EC21D0">
      <w:pPr>
        <w:rPr>
          <w:rFonts w:ascii="Tahoma" w:hAnsi="Tahoma" w:cs="Tahoma"/>
          <w:szCs w:val="18"/>
        </w:rPr>
      </w:pPr>
      <w:r w:rsidRPr="00EC21D0">
        <w:rPr>
          <w:rFonts w:ascii="Tahoma" w:hAnsi="Tahoma" w:cs="Tahoma"/>
          <w:szCs w:val="18"/>
        </w:rPr>
        <w:t xml:space="preserve">Drzwi kotłowni wyposażone w naświetle. W kotłowni zapewniona wentylacja poprzez niezamykany otwór o powierzchni co najmniej 200 cm², umieszczony nie wyżej niż 1 m nad podłogą – dopuszcza się wykonanie otworu w drzwiach. </w:t>
      </w:r>
    </w:p>
    <w:p w14:paraId="0C7570CD" w14:textId="77777777" w:rsidR="00EC21D0" w:rsidRPr="00EC21D0" w:rsidRDefault="00EC21D0" w:rsidP="00E54B27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Libre Franklin Thin" w:hAnsi="Tahoma" w:cs="Tahoma"/>
          <w:szCs w:val="18"/>
        </w:rPr>
      </w:pPr>
    </w:p>
    <w:p w14:paraId="4C6C91AD" w14:textId="103EEB86" w:rsidR="003E3CB6" w:rsidRPr="00EC21D0" w:rsidRDefault="003E3CB6" w:rsidP="00B93BC9">
      <w:pPr>
        <w:pStyle w:val="Nagwek3"/>
        <w:numPr>
          <w:ilvl w:val="2"/>
          <w:numId w:val="53"/>
        </w:numPr>
        <w:rPr>
          <w:rFonts w:ascii="Tahoma" w:eastAsia="Arial" w:hAnsi="Tahoma" w:cs="Tahoma"/>
          <w:szCs w:val="18"/>
        </w:rPr>
      </w:pPr>
      <w:bookmarkStart w:id="114" w:name="_Toc128747333"/>
      <w:bookmarkStart w:id="115" w:name="_Toc211428376"/>
      <w:r w:rsidRPr="00EC21D0">
        <w:rPr>
          <w:rFonts w:ascii="Tahoma" w:hAnsi="Tahoma" w:cs="Tahoma"/>
          <w:szCs w:val="18"/>
        </w:rPr>
        <w:t>Informacje o przygotowaniu obiektu budowlanego do prowadzenia działań ratowniczych, w tym informacje o punktach poboru wody do celów przeciwpożarowych, nasadach służących do zasilania urządzeń gaśniczych i innych rozwiązaniach przewidzianych do tych działań oraz dźwigach dla ekip ratowniczych i prowadzących do nich dojściach</w:t>
      </w:r>
      <w:bookmarkEnd w:id="114"/>
      <w:bookmarkEnd w:id="115"/>
    </w:p>
    <w:p w14:paraId="7C1D885D" w14:textId="77777777" w:rsidR="003E3CB6" w:rsidRPr="00EC21D0" w:rsidRDefault="003E3CB6" w:rsidP="003E3CB6">
      <w:pPr>
        <w:rPr>
          <w:rFonts w:ascii="Tahoma" w:eastAsia="Arial" w:hAnsi="Tahoma" w:cs="Tahoma"/>
          <w:szCs w:val="18"/>
        </w:rPr>
      </w:pPr>
    </w:p>
    <w:p w14:paraId="140554EB" w14:textId="1FE09783" w:rsidR="003E3CB6" w:rsidRPr="00EC21D0" w:rsidRDefault="003E3CB6" w:rsidP="003E3CB6">
      <w:pPr>
        <w:rPr>
          <w:rFonts w:ascii="Tahoma" w:hAnsi="Tahoma" w:cs="Tahoma"/>
          <w:szCs w:val="18"/>
          <w:u w:val="single"/>
        </w:rPr>
      </w:pPr>
      <w:bookmarkStart w:id="116" w:name="_Hlk161124703"/>
      <w:r w:rsidRPr="00EC21D0">
        <w:rPr>
          <w:rFonts w:ascii="Tahoma" w:hAnsi="Tahoma" w:cs="Tahoma"/>
          <w:szCs w:val="18"/>
          <w:u w:val="single"/>
        </w:rPr>
        <w:t xml:space="preserve">drogi pożarowe oraz </w:t>
      </w:r>
      <w:r w:rsidR="001975CC" w:rsidRPr="00EC21D0">
        <w:rPr>
          <w:rFonts w:ascii="Tahoma" w:hAnsi="Tahoma" w:cs="Tahoma"/>
          <w:szCs w:val="18"/>
          <w:u w:val="single"/>
        </w:rPr>
        <w:t>dojście</w:t>
      </w:r>
      <w:r w:rsidRPr="00EC21D0">
        <w:rPr>
          <w:rFonts w:ascii="Tahoma" w:hAnsi="Tahoma" w:cs="Tahoma"/>
          <w:szCs w:val="18"/>
          <w:u w:val="single"/>
        </w:rPr>
        <w:t xml:space="preserve"> dla ekip ratowniczych:</w:t>
      </w:r>
    </w:p>
    <w:bookmarkEnd w:id="116"/>
    <w:p w14:paraId="3E05EA79" w14:textId="77777777" w:rsidR="00EC21D0" w:rsidRPr="00EC21D0" w:rsidRDefault="00EC21D0" w:rsidP="00EC21D0">
      <w:pPr>
        <w:spacing w:after="120"/>
        <w:rPr>
          <w:szCs w:val="18"/>
        </w:rPr>
      </w:pPr>
      <w:r w:rsidRPr="00EC21D0">
        <w:rPr>
          <w:rFonts w:cs="Tahoma"/>
          <w:szCs w:val="18"/>
        </w:rPr>
        <w:t>Przedsięwzięcie nie jest ujęte w Rozporządzeniu Ministra Spraw Wewnętrznych i Administracji z dnia 24 lipca 2009 r. w sprawie przeciwpożarowego zaopatrzenia w wodę oraz dróg pożarowych (Dz.U. 2009 nr 124 poz. 1030; §12 ust. 1) – brak obowiązku doprowadzenia drogi pożarowej</w:t>
      </w:r>
      <w:r w:rsidRPr="00EC21D0">
        <w:rPr>
          <w:szCs w:val="18"/>
        </w:rPr>
        <w:t>.</w:t>
      </w:r>
    </w:p>
    <w:p w14:paraId="4C0E119A" w14:textId="77777777" w:rsidR="003E3CB6" w:rsidRPr="00EC21D0" w:rsidRDefault="003E3CB6" w:rsidP="003E3CB6">
      <w:pPr>
        <w:rPr>
          <w:rFonts w:ascii="Tahoma" w:hAnsi="Tahoma" w:cs="Tahoma"/>
          <w:szCs w:val="18"/>
          <w:u w:val="single"/>
        </w:rPr>
      </w:pPr>
      <w:r w:rsidRPr="00EC21D0">
        <w:rPr>
          <w:rFonts w:ascii="Tahoma" w:hAnsi="Tahoma" w:cs="Tahoma"/>
          <w:szCs w:val="18"/>
          <w:u w:val="single"/>
        </w:rPr>
        <w:t>zaopatrzenie w wodę do zewnętrznego gaszenia pożaru:</w:t>
      </w:r>
    </w:p>
    <w:p w14:paraId="28295149" w14:textId="77777777" w:rsidR="00EC21D0" w:rsidRPr="003105DE" w:rsidRDefault="00EC21D0" w:rsidP="00EC21D0">
      <w:pPr>
        <w:rPr>
          <w:rFonts w:cs="Tahoma"/>
          <w:szCs w:val="18"/>
        </w:rPr>
      </w:pPr>
      <w:r w:rsidRPr="003105DE">
        <w:rPr>
          <w:rFonts w:cs="Tahoma"/>
          <w:szCs w:val="18"/>
        </w:rPr>
        <w:t>Wymagane przeciwpożarowe zaopatrzenie w wodę do zewnętrznego gaszenia pożaru dla obiektu stacji paliw wynosi 10 dm</w:t>
      </w:r>
      <w:r w:rsidRPr="003105DE">
        <w:rPr>
          <w:rFonts w:cs="Tahoma"/>
          <w:szCs w:val="18"/>
          <w:vertAlign w:val="superscript"/>
        </w:rPr>
        <w:t>3</w:t>
      </w:r>
      <w:r w:rsidRPr="003105DE">
        <w:rPr>
          <w:rFonts w:cs="Tahoma"/>
          <w:szCs w:val="18"/>
        </w:rPr>
        <w:t xml:space="preserve">/s. </w:t>
      </w:r>
    </w:p>
    <w:p w14:paraId="54201BEF" w14:textId="77777777" w:rsidR="00EC21D0" w:rsidRPr="00D11C3A" w:rsidRDefault="00EC21D0" w:rsidP="00EC21D0">
      <w:pPr>
        <w:rPr>
          <w:rFonts w:cs="Tahoma"/>
          <w:szCs w:val="18"/>
        </w:rPr>
      </w:pPr>
      <w:r w:rsidRPr="003105DE">
        <w:rPr>
          <w:rFonts w:cs="Tahoma"/>
          <w:szCs w:val="18"/>
        </w:rPr>
        <w:t xml:space="preserve">Woda do zewnętrznego gaszenia pożaru jest zapewniona poprzez istniejące zewnętrzne hydranty w ul. Słonecznej i al. </w:t>
      </w:r>
      <w:r w:rsidRPr="00D11C3A">
        <w:rPr>
          <w:rFonts w:cs="Tahoma"/>
          <w:szCs w:val="18"/>
        </w:rPr>
        <w:t>Marszałka Józefa Piłsudskiego, w odległości nie większej niż 75 m od chronionego obiektu budowlanego.</w:t>
      </w:r>
    </w:p>
    <w:p w14:paraId="5F5224D0" w14:textId="525FE1F2" w:rsidR="0076687E" w:rsidRPr="00EC21D0" w:rsidRDefault="0076687E" w:rsidP="00B93BC9">
      <w:pPr>
        <w:pStyle w:val="Nagwek3"/>
        <w:numPr>
          <w:ilvl w:val="2"/>
          <w:numId w:val="53"/>
        </w:numPr>
        <w:rPr>
          <w:rFonts w:ascii="Tahoma" w:eastAsia="Arial" w:hAnsi="Tahoma" w:cs="Tahoma"/>
          <w:szCs w:val="18"/>
        </w:rPr>
      </w:pPr>
      <w:bookmarkStart w:id="117" w:name="_Toc128747334"/>
      <w:bookmarkStart w:id="118" w:name="_Toc211428377"/>
      <w:r w:rsidRPr="00EC21D0">
        <w:rPr>
          <w:rFonts w:ascii="Tahoma" w:hAnsi="Tahoma" w:cs="Tahoma"/>
          <w:szCs w:val="18"/>
        </w:rPr>
        <w:t>Informacje o usytuowaniu z uwagi na bezpieczeństwo pożarowe, w tym informacje o parametrach wpływających na odległości dopuszczalne</w:t>
      </w:r>
      <w:bookmarkEnd w:id="117"/>
      <w:bookmarkEnd w:id="118"/>
    </w:p>
    <w:p w14:paraId="4B1EF9C9" w14:textId="1028F67C" w:rsidR="003E3CB6" w:rsidRPr="007E1872" w:rsidRDefault="003E3CB6" w:rsidP="00B47D53">
      <w:pPr>
        <w:spacing w:after="5" w:line="249" w:lineRule="auto"/>
        <w:ind w:right="491"/>
        <w:rPr>
          <w:rFonts w:ascii="Tahoma" w:hAnsi="Tahoma" w:cs="Tahoma"/>
          <w:szCs w:val="18"/>
        </w:rPr>
      </w:pPr>
    </w:p>
    <w:p w14:paraId="1BC3014A" w14:textId="77777777" w:rsidR="00B47D53" w:rsidRPr="007E1872" w:rsidRDefault="00B47D53" w:rsidP="00B47D53">
      <w:pPr>
        <w:spacing w:after="60"/>
        <w:ind w:left="-5" w:right="491"/>
        <w:rPr>
          <w:rFonts w:ascii="Tahoma" w:hAnsi="Tahoma" w:cs="Tahoma"/>
          <w:szCs w:val="18"/>
        </w:rPr>
      </w:pPr>
      <w:r w:rsidRPr="007E1872">
        <w:rPr>
          <w:rFonts w:ascii="Tahoma" w:hAnsi="Tahoma" w:cs="Tahoma"/>
          <w:szCs w:val="18"/>
        </w:rPr>
        <w:t xml:space="preserve">Odległość budynku stacji paliw do: </w:t>
      </w:r>
    </w:p>
    <w:p w14:paraId="23153453" w14:textId="2B4EB127" w:rsidR="00B47D53" w:rsidRPr="007E1872" w:rsidRDefault="00B47D53" w:rsidP="00B93BC9">
      <w:pPr>
        <w:pStyle w:val="Akapitzlist"/>
        <w:widowControl/>
        <w:numPr>
          <w:ilvl w:val="0"/>
          <w:numId w:val="79"/>
        </w:numPr>
        <w:suppressAutoHyphens w:val="0"/>
        <w:spacing w:after="60"/>
        <w:ind w:left="284" w:hanging="284"/>
        <w:contextualSpacing/>
        <w:jc w:val="left"/>
        <w:rPr>
          <w:rFonts w:ascii="Tahoma" w:hAnsi="Tahoma" w:cs="Tahoma"/>
          <w:szCs w:val="18"/>
          <w:lang w:val="pl-PL"/>
        </w:rPr>
      </w:pPr>
      <w:r w:rsidRPr="007E1872">
        <w:rPr>
          <w:rFonts w:ascii="Tahoma" w:hAnsi="Tahoma" w:cs="Tahoma"/>
          <w:szCs w:val="18"/>
          <w:lang w:val="pl-PL"/>
        </w:rPr>
        <w:t xml:space="preserve">podziemnego zbiornika paliw ok. </w:t>
      </w:r>
      <w:r w:rsidR="007E1872" w:rsidRPr="007E1872">
        <w:rPr>
          <w:rFonts w:ascii="Tahoma" w:hAnsi="Tahoma" w:cs="Tahoma"/>
          <w:szCs w:val="18"/>
          <w:lang w:val="pl-PL"/>
        </w:rPr>
        <w:t>23,4</w:t>
      </w:r>
      <w:r w:rsidRPr="007E1872">
        <w:rPr>
          <w:rFonts w:ascii="Tahoma" w:hAnsi="Tahoma" w:cs="Tahoma"/>
          <w:szCs w:val="18"/>
          <w:lang w:val="pl-PL"/>
        </w:rPr>
        <w:t xml:space="preserve"> m</w:t>
      </w:r>
      <w:r w:rsidR="007E1872">
        <w:rPr>
          <w:rFonts w:ascii="Tahoma" w:hAnsi="Tahoma" w:cs="Tahoma"/>
          <w:szCs w:val="18"/>
          <w:lang w:val="pl-PL"/>
        </w:rPr>
        <w:t xml:space="preserve"> </w:t>
      </w:r>
    </w:p>
    <w:p w14:paraId="7F850FB7" w14:textId="4EA1EA80" w:rsidR="00B47D53" w:rsidRPr="007E1872" w:rsidRDefault="00B47D53" w:rsidP="00B93BC9">
      <w:pPr>
        <w:pStyle w:val="Akapitzlist"/>
        <w:widowControl/>
        <w:numPr>
          <w:ilvl w:val="0"/>
          <w:numId w:val="79"/>
        </w:numPr>
        <w:suppressAutoHyphens w:val="0"/>
        <w:spacing w:after="60"/>
        <w:ind w:left="284" w:hanging="284"/>
        <w:contextualSpacing/>
        <w:jc w:val="left"/>
        <w:rPr>
          <w:rFonts w:ascii="Tahoma" w:hAnsi="Tahoma" w:cs="Tahoma"/>
          <w:szCs w:val="18"/>
          <w:lang w:val="pl-PL"/>
        </w:rPr>
      </w:pPr>
      <w:r w:rsidRPr="007E1872">
        <w:rPr>
          <w:rFonts w:ascii="Tahoma" w:hAnsi="Tahoma" w:cs="Tahoma"/>
          <w:szCs w:val="18"/>
          <w:lang w:val="pl-PL"/>
        </w:rPr>
        <w:t xml:space="preserve">podziemnego zbiornika LPG ok. </w:t>
      </w:r>
      <w:r w:rsidR="007E1872" w:rsidRPr="007E1872">
        <w:rPr>
          <w:rFonts w:ascii="Tahoma" w:hAnsi="Tahoma" w:cs="Tahoma"/>
          <w:szCs w:val="18"/>
          <w:lang w:val="pl-PL"/>
        </w:rPr>
        <w:t>8,8</w:t>
      </w:r>
      <w:r w:rsidRPr="007E1872">
        <w:rPr>
          <w:rFonts w:ascii="Tahoma" w:hAnsi="Tahoma" w:cs="Tahoma"/>
          <w:szCs w:val="18"/>
          <w:lang w:val="pl-PL"/>
        </w:rPr>
        <w:t xml:space="preserve"> m</w:t>
      </w:r>
      <w:r w:rsidR="007E1872" w:rsidRPr="007E1872">
        <w:rPr>
          <w:rFonts w:ascii="Tahoma" w:hAnsi="Tahoma" w:cs="Tahoma"/>
          <w:szCs w:val="18"/>
          <w:lang w:val="pl-PL"/>
        </w:rPr>
        <w:t xml:space="preserve"> &gt; 5 m</w:t>
      </w:r>
    </w:p>
    <w:p w14:paraId="37346B29" w14:textId="163102C6" w:rsidR="00757581" w:rsidRPr="007E1872" w:rsidRDefault="00757581" w:rsidP="00B93BC9">
      <w:pPr>
        <w:pStyle w:val="Akapitzlist"/>
        <w:widowControl/>
        <w:numPr>
          <w:ilvl w:val="0"/>
          <w:numId w:val="79"/>
        </w:numPr>
        <w:suppressAutoHyphens w:val="0"/>
        <w:spacing w:after="60"/>
        <w:ind w:left="284" w:hanging="284"/>
        <w:contextualSpacing/>
        <w:jc w:val="left"/>
        <w:rPr>
          <w:rFonts w:ascii="Tahoma" w:hAnsi="Tahoma" w:cs="Tahoma"/>
          <w:szCs w:val="18"/>
          <w:lang w:val="pl-PL"/>
        </w:rPr>
      </w:pPr>
      <w:r w:rsidRPr="007E1872">
        <w:rPr>
          <w:rFonts w:ascii="Tahoma" w:hAnsi="Tahoma" w:cs="Tahoma"/>
          <w:szCs w:val="18"/>
          <w:lang w:val="pl-PL"/>
        </w:rPr>
        <w:t xml:space="preserve">dystrybutora MPD ok. </w:t>
      </w:r>
      <w:r w:rsidR="007E1872" w:rsidRPr="007E1872">
        <w:rPr>
          <w:rFonts w:ascii="Tahoma" w:hAnsi="Tahoma" w:cs="Tahoma"/>
          <w:szCs w:val="18"/>
          <w:lang w:val="pl-PL"/>
        </w:rPr>
        <w:t>14,5</w:t>
      </w:r>
      <w:r w:rsidRPr="007E1872">
        <w:rPr>
          <w:rFonts w:ascii="Tahoma" w:hAnsi="Tahoma" w:cs="Tahoma"/>
          <w:szCs w:val="18"/>
          <w:lang w:val="pl-PL"/>
        </w:rPr>
        <w:t xml:space="preserve"> m </w:t>
      </w:r>
    </w:p>
    <w:p w14:paraId="2EB8EF32" w14:textId="26091A31" w:rsidR="00B47D53" w:rsidRPr="007E1872" w:rsidRDefault="00B47D53" w:rsidP="00B93BC9">
      <w:pPr>
        <w:pStyle w:val="Akapitzlist"/>
        <w:widowControl/>
        <w:numPr>
          <w:ilvl w:val="0"/>
          <w:numId w:val="79"/>
        </w:numPr>
        <w:suppressAutoHyphens w:val="0"/>
        <w:spacing w:after="60"/>
        <w:ind w:left="284" w:hanging="284"/>
        <w:contextualSpacing/>
        <w:jc w:val="left"/>
        <w:rPr>
          <w:rFonts w:ascii="Tahoma" w:hAnsi="Tahoma" w:cs="Tahoma"/>
          <w:szCs w:val="18"/>
          <w:lang w:val="pl-PL"/>
        </w:rPr>
      </w:pPr>
      <w:r w:rsidRPr="007E1872">
        <w:rPr>
          <w:rFonts w:ascii="Tahoma" w:hAnsi="Tahoma" w:cs="Tahoma"/>
          <w:szCs w:val="18"/>
          <w:lang w:val="pl-PL"/>
        </w:rPr>
        <w:t xml:space="preserve">dystrybutora LPG ok. </w:t>
      </w:r>
      <w:r w:rsidR="007E1872" w:rsidRPr="007E1872">
        <w:rPr>
          <w:rFonts w:ascii="Tahoma" w:hAnsi="Tahoma" w:cs="Tahoma"/>
          <w:szCs w:val="18"/>
          <w:lang w:val="pl-PL"/>
        </w:rPr>
        <w:t>15,0</w:t>
      </w:r>
      <w:r w:rsidRPr="007E1872">
        <w:rPr>
          <w:rFonts w:ascii="Tahoma" w:hAnsi="Tahoma" w:cs="Tahoma"/>
          <w:szCs w:val="18"/>
          <w:lang w:val="pl-PL"/>
        </w:rPr>
        <w:t xml:space="preserve"> m </w:t>
      </w:r>
    </w:p>
    <w:p w14:paraId="07BD13A1" w14:textId="75F18523" w:rsidR="00B47D53" w:rsidRPr="007E1872" w:rsidRDefault="00B47D53" w:rsidP="00B93BC9">
      <w:pPr>
        <w:pStyle w:val="Akapitzlist"/>
        <w:widowControl/>
        <w:numPr>
          <w:ilvl w:val="0"/>
          <w:numId w:val="79"/>
        </w:numPr>
        <w:suppressAutoHyphens w:val="0"/>
        <w:spacing w:after="60"/>
        <w:ind w:left="284" w:hanging="284"/>
        <w:contextualSpacing/>
        <w:jc w:val="left"/>
        <w:rPr>
          <w:rFonts w:ascii="Tahoma" w:hAnsi="Tahoma" w:cs="Tahoma"/>
          <w:szCs w:val="18"/>
          <w:lang w:val="pl-PL"/>
        </w:rPr>
      </w:pPr>
      <w:r w:rsidRPr="007E1872">
        <w:rPr>
          <w:rFonts w:ascii="Tahoma" w:hAnsi="Tahoma" w:cs="Tahoma"/>
          <w:szCs w:val="18"/>
          <w:lang w:val="pl-PL"/>
        </w:rPr>
        <w:t xml:space="preserve">najbliższej granicy </w:t>
      </w:r>
      <w:r w:rsidR="00667EC7" w:rsidRPr="007E1872">
        <w:rPr>
          <w:rFonts w:ascii="Tahoma" w:hAnsi="Tahoma" w:cs="Tahoma"/>
          <w:szCs w:val="18"/>
          <w:lang w:val="pl-PL"/>
        </w:rPr>
        <w:t>działki</w:t>
      </w:r>
      <w:r w:rsidR="00142EC1" w:rsidRPr="007E1872">
        <w:rPr>
          <w:rFonts w:ascii="Tahoma" w:hAnsi="Tahoma" w:cs="Tahoma"/>
          <w:szCs w:val="18"/>
          <w:lang w:val="pl-PL"/>
        </w:rPr>
        <w:t xml:space="preserve"> </w:t>
      </w:r>
      <w:r w:rsidR="007E1872" w:rsidRPr="007E1872">
        <w:rPr>
          <w:rFonts w:ascii="Tahoma" w:hAnsi="Tahoma" w:cs="Tahoma"/>
          <w:szCs w:val="18"/>
          <w:lang w:val="pl-PL"/>
        </w:rPr>
        <w:t>ok. 9,0</w:t>
      </w:r>
      <w:r w:rsidR="007C346B" w:rsidRPr="007E1872">
        <w:rPr>
          <w:rFonts w:ascii="Tahoma" w:hAnsi="Tahoma" w:cs="Tahoma"/>
          <w:szCs w:val="18"/>
          <w:lang w:val="pl-PL"/>
        </w:rPr>
        <w:t xml:space="preserve"> m</w:t>
      </w:r>
      <w:r w:rsidR="007E1872">
        <w:rPr>
          <w:rFonts w:ascii="Tahoma" w:hAnsi="Tahoma" w:cs="Tahoma"/>
          <w:szCs w:val="18"/>
          <w:lang w:val="pl-PL"/>
        </w:rPr>
        <w:t xml:space="preserve"> &gt; 4 m</w:t>
      </w:r>
    </w:p>
    <w:p w14:paraId="4708FFC6" w14:textId="44C29AB8" w:rsidR="00B47D53" w:rsidRPr="007E1872" w:rsidRDefault="00B47D53" w:rsidP="00B93BC9">
      <w:pPr>
        <w:pStyle w:val="Akapitzlist"/>
        <w:widowControl/>
        <w:numPr>
          <w:ilvl w:val="0"/>
          <w:numId w:val="79"/>
        </w:numPr>
        <w:suppressAutoHyphens w:val="0"/>
        <w:spacing w:after="60"/>
        <w:ind w:left="284" w:hanging="284"/>
        <w:contextualSpacing/>
        <w:jc w:val="left"/>
        <w:rPr>
          <w:rFonts w:ascii="Tahoma" w:hAnsi="Tahoma" w:cs="Tahoma"/>
          <w:szCs w:val="18"/>
          <w:lang w:val="pl-PL"/>
        </w:rPr>
      </w:pPr>
      <w:r w:rsidRPr="007E1872">
        <w:rPr>
          <w:rFonts w:ascii="Tahoma" w:hAnsi="Tahoma" w:cs="Tahoma"/>
          <w:szCs w:val="18"/>
          <w:lang w:val="pl-PL"/>
        </w:rPr>
        <w:t>najbliższego sąsiedniego budynku</w:t>
      </w:r>
      <w:r w:rsidR="00757581" w:rsidRPr="007E1872">
        <w:rPr>
          <w:rFonts w:ascii="Tahoma" w:hAnsi="Tahoma" w:cs="Tahoma"/>
          <w:szCs w:val="18"/>
          <w:lang w:val="pl-PL"/>
        </w:rPr>
        <w:t xml:space="preserve"> –</w:t>
      </w:r>
      <w:r w:rsidR="007E1872" w:rsidRPr="007E1872">
        <w:rPr>
          <w:rFonts w:ascii="Tahoma" w:hAnsi="Tahoma" w:cs="Tahoma"/>
          <w:szCs w:val="18"/>
          <w:lang w:val="pl-PL"/>
        </w:rPr>
        <w:t xml:space="preserve"> </w:t>
      </w:r>
      <w:r w:rsidR="00542C05" w:rsidRPr="007E1872">
        <w:rPr>
          <w:rFonts w:ascii="Tahoma" w:hAnsi="Tahoma" w:cs="Tahoma"/>
          <w:szCs w:val="18"/>
          <w:lang w:val="pl-PL"/>
        </w:rPr>
        <w:t xml:space="preserve">ok. </w:t>
      </w:r>
      <w:r w:rsidR="007E1872" w:rsidRPr="007E1872">
        <w:rPr>
          <w:rFonts w:ascii="Tahoma" w:hAnsi="Tahoma" w:cs="Tahoma"/>
          <w:szCs w:val="18"/>
          <w:lang w:val="pl-PL"/>
        </w:rPr>
        <w:t>37</w:t>
      </w:r>
      <w:r w:rsidR="00757581" w:rsidRPr="007E1872">
        <w:rPr>
          <w:rFonts w:ascii="Tahoma" w:hAnsi="Tahoma" w:cs="Tahoma"/>
          <w:szCs w:val="18"/>
          <w:lang w:val="pl-PL"/>
        </w:rPr>
        <w:t xml:space="preserve"> m</w:t>
      </w:r>
      <w:r w:rsidRPr="007E1872">
        <w:rPr>
          <w:rFonts w:ascii="Tahoma" w:hAnsi="Tahoma" w:cs="Tahoma"/>
          <w:szCs w:val="18"/>
          <w:lang w:val="pl-PL"/>
        </w:rPr>
        <w:t xml:space="preserve"> &gt; 8 m</w:t>
      </w:r>
    </w:p>
    <w:p w14:paraId="0719D301" w14:textId="10DBCD40" w:rsidR="007E1872" w:rsidRPr="007E1872" w:rsidRDefault="007E1872" w:rsidP="00B93BC9">
      <w:pPr>
        <w:pStyle w:val="Akapitzlist"/>
        <w:widowControl/>
        <w:numPr>
          <w:ilvl w:val="0"/>
          <w:numId w:val="79"/>
        </w:numPr>
        <w:suppressAutoHyphens w:val="0"/>
        <w:spacing w:after="60"/>
        <w:ind w:left="284" w:hanging="284"/>
        <w:contextualSpacing/>
        <w:jc w:val="left"/>
        <w:rPr>
          <w:rFonts w:ascii="Tahoma" w:hAnsi="Tahoma" w:cs="Tahoma"/>
          <w:color w:val="EE0000"/>
          <w:szCs w:val="18"/>
          <w:lang w:val="pl-PL"/>
        </w:rPr>
      </w:pPr>
      <w:bookmarkStart w:id="119" w:name="_Hlk161124748"/>
      <w:r w:rsidRPr="00A84764">
        <w:rPr>
          <w:rFonts w:cs="Tahoma"/>
          <w:noProof/>
          <w:szCs w:val="18"/>
        </w:rPr>
        <w:t>istniejącego zewnętrznego hydrantu wody na cele ppo</w:t>
      </w:r>
      <w:r w:rsidRPr="007E1872">
        <w:rPr>
          <w:rFonts w:cs="Tahoma"/>
          <w:noProof/>
          <w:szCs w:val="18"/>
        </w:rPr>
        <w:t>ż. ok. 44 m</w:t>
      </w:r>
      <w:r>
        <w:rPr>
          <w:rFonts w:cs="Tahoma"/>
          <w:noProof/>
          <w:szCs w:val="18"/>
        </w:rPr>
        <w:t xml:space="preserve"> &lt; 75 m</w:t>
      </w:r>
    </w:p>
    <w:p w14:paraId="5D35DE5E" w14:textId="77777777" w:rsidR="007E1872" w:rsidRDefault="007E1872" w:rsidP="007E1872">
      <w:pPr>
        <w:suppressAutoHyphens w:val="0"/>
        <w:spacing w:after="60"/>
        <w:contextualSpacing/>
        <w:jc w:val="left"/>
        <w:rPr>
          <w:rFonts w:ascii="Tahoma" w:hAnsi="Tahoma" w:cs="Tahoma"/>
          <w:color w:val="EE0000"/>
          <w:szCs w:val="18"/>
        </w:rPr>
      </w:pPr>
    </w:p>
    <w:p w14:paraId="6763551A" w14:textId="77777777" w:rsidR="007E1872" w:rsidRDefault="007E1872" w:rsidP="007E1872">
      <w:pPr>
        <w:suppressAutoHyphens w:val="0"/>
        <w:spacing w:after="60"/>
        <w:contextualSpacing/>
        <w:jc w:val="left"/>
        <w:rPr>
          <w:rFonts w:ascii="Tahoma" w:hAnsi="Tahoma" w:cs="Tahoma"/>
          <w:color w:val="EE0000"/>
          <w:szCs w:val="18"/>
        </w:rPr>
      </w:pPr>
    </w:p>
    <w:p w14:paraId="70302D4E" w14:textId="77777777" w:rsidR="007E1872" w:rsidRDefault="007E1872" w:rsidP="007E1872">
      <w:pPr>
        <w:suppressAutoHyphens w:val="0"/>
        <w:spacing w:after="60"/>
        <w:contextualSpacing/>
        <w:jc w:val="left"/>
        <w:rPr>
          <w:rFonts w:ascii="Tahoma" w:hAnsi="Tahoma" w:cs="Tahoma"/>
          <w:color w:val="EE0000"/>
          <w:szCs w:val="18"/>
        </w:rPr>
      </w:pPr>
    </w:p>
    <w:p w14:paraId="095B5797" w14:textId="77777777" w:rsidR="007E1872" w:rsidRPr="007E1872" w:rsidRDefault="007E1872" w:rsidP="007E1872">
      <w:pPr>
        <w:suppressAutoHyphens w:val="0"/>
        <w:spacing w:after="60"/>
        <w:contextualSpacing/>
        <w:jc w:val="left"/>
        <w:rPr>
          <w:rFonts w:ascii="Tahoma" w:hAnsi="Tahoma" w:cs="Tahoma"/>
          <w:color w:val="EE0000"/>
          <w:szCs w:val="18"/>
        </w:rPr>
      </w:pPr>
    </w:p>
    <w:p w14:paraId="7BE59566" w14:textId="079EBF11" w:rsidR="003E3CB6" w:rsidRPr="007E1872" w:rsidRDefault="003E3CB6" w:rsidP="00B93BC9">
      <w:pPr>
        <w:pStyle w:val="Nagwek3"/>
        <w:numPr>
          <w:ilvl w:val="2"/>
          <w:numId w:val="54"/>
        </w:numPr>
        <w:rPr>
          <w:rFonts w:ascii="Tahoma" w:hAnsi="Tahoma" w:cs="Tahoma"/>
          <w:szCs w:val="18"/>
        </w:rPr>
      </w:pPr>
      <w:bookmarkStart w:id="120" w:name="_Toc128747335"/>
      <w:bookmarkStart w:id="121" w:name="_Toc211428378"/>
      <w:bookmarkStart w:id="122" w:name="_Toc75363948"/>
      <w:bookmarkStart w:id="123" w:name="_Toc74315071"/>
      <w:bookmarkEnd w:id="119"/>
      <w:r w:rsidRPr="007E1872">
        <w:rPr>
          <w:rFonts w:ascii="Tahoma" w:hAnsi="Tahoma" w:cs="Tahoma"/>
          <w:szCs w:val="18"/>
        </w:rPr>
        <w:lastRenderedPageBreak/>
        <w:t>Informacje o rozwiązaniach zamiennych w stosunku do wymagań ochrony przeciwpożarowej zastosowanych na podstawie zgody, o której mowa w art. 6c pkt 1 lub 2 ustawy z dnia 24 sierpnia 1991 r. o ochronie przeciwpożarowej, w zakresie rozwiązań objętych projektem architektoniczno-budowlanym</w:t>
      </w:r>
      <w:bookmarkEnd w:id="120"/>
      <w:bookmarkEnd w:id="121"/>
    </w:p>
    <w:p w14:paraId="18A435A8" w14:textId="77777777" w:rsidR="003E3CB6" w:rsidRPr="007E1872" w:rsidRDefault="003E3CB6" w:rsidP="003E3CB6">
      <w:pPr>
        <w:rPr>
          <w:rFonts w:ascii="Tahoma" w:hAnsi="Tahoma" w:cs="Tahoma"/>
          <w:bCs/>
          <w:szCs w:val="18"/>
        </w:rPr>
      </w:pPr>
      <w:r w:rsidRPr="007E1872">
        <w:rPr>
          <w:rFonts w:ascii="Tahoma" w:hAnsi="Tahoma" w:cs="Tahoma"/>
          <w:bCs/>
          <w:szCs w:val="18"/>
        </w:rPr>
        <w:t>Projekt architektoniczno-budowlany nie zawiera rozwiązań innych niż wynikające z przepisów dotyczących ochrony przeciwpożarowej, w związku z tym nie dotyczy dołożenie zgody na odstępstwo od przepisów techniczno-budowlanych, o którym mowa w art. 9 ustawy z dnia 7 lipca 1994 r. – Prawo budowlane ani zgody na zastosowanie rozwiązań zamiennych albo zgody na zastosowanie rozwiązań zamiennych wyrażonej pod warunkiem spełnienia dodatkowych wymagań.</w:t>
      </w:r>
    </w:p>
    <w:p w14:paraId="37E86449" w14:textId="77777777" w:rsidR="009E10A5" w:rsidRPr="007E1872" w:rsidRDefault="009E10A5" w:rsidP="00B93BC9">
      <w:pPr>
        <w:pStyle w:val="Nagwek1"/>
        <w:numPr>
          <w:ilvl w:val="0"/>
          <w:numId w:val="29"/>
        </w:numPr>
        <w:rPr>
          <w:rFonts w:ascii="Tahoma" w:eastAsia="小塚ゴシック Pro R" w:hAnsi="Tahoma" w:cs="Tahoma"/>
          <w:sz w:val="18"/>
          <w:szCs w:val="18"/>
        </w:rPr>
      </w:pPr>
      <w:bookmarkStart w:id="124" w:name="_Toc75363953"/>
      <w:bookmarkStart w:id="125" w:name="_Toc211428379"/>
      <w:bookmarkEnd w:id="113"/>
      <w:bookmarkEnd w:id="122"/>
      <w:bookmarkEnd w:id="123"/>
      <w:r w:rsidRPr="007E1872">
        <w:rPr>
          <w:rFonts w:ascii="Tahoma" w:hAnsi="Tahoma" w:cs="Tahoma"/>
          <w:sz w:val="18"/>
          <w:szCs w:val="18"/>
        </w:rPr>
        <w:t>WIATA</w:t>
      </w:r>
      <w:bookmarkEnd w:id="124"/>
      <w:bookmarkEnd w:id="125"/>
    </w:p>
    <w:p w14:paraId="2EA1C80C" w14:textId="57BE283E" w:rsidR="00790AA1" w:rsidRPr="007E1872" w:rsidRDefault="00790AA1" w:rsidP="00B93BC9">
      <w:pPr>
        <w:pStyle w:val="Nagwek2"/>
        <w:numPr>
          <w:ilvl w:val="1"/>
          <w:numId w:val="55"/>
        </w:numPr>
        <w:rPr>
          <w:rFonts w:ascii="Tahoma" w:hAnsi="Tahoma" w:cs="Tahoma"/>
          <w:szCs w:val="18"/>
        </w:rPr>
      </w:pPr>
      <w:bookmarkStart w:id="126" w:name="_Toc211428380"/>
      <w:r w:rsidRPr="007E1872">
        <w:rPr>
          <w:rFonts w:ascii="Tahoma" w:hAnsi="Tahoma" w:cs="Tahoma"/>
          <w:szCs w:val="18"/>
        </w:rPr>
        <w:t>ZAMIERZONY SPOSÓB UŻYTKOWANIA</w:t>
      </w:r>
      <w:bookmarkEnd w:id="126"/>
      <w:r w:rsidRPr="007E1872">
        <w:rPr>
          <w:rFonts w:ascii="Tahoma" w:hAnsi="Tahoma" w:cs="Tahoma"/>
          <w:szCs w:val="18"/>
        </w:rPr>
        <w:t xml:space="preserve"> </w:t>
      </w:r>
    </w:p>
    <w:p w14:paraId="1511009A" w14:textId="52A5DDDF" w:rsidR="007E1872" w:rsidRPr="007E1872" w:rsidRDefault="007E1872" w:rsidP="00790AA1">
      <w:pPr>
        <w:rPr>
          <w:rFonts w:ascii="Tahoma" w:hAnsi="Tahoma" w:cs="Tahoma"/>
          <w:szCs w:val="18"/>
        </w:rPr>
      </w:pPr>
      <w:r w:rsidRPr="007E1872">
        <w:rPr>
          <w:rFonts w:ascii="Tahoma" w:hAnsi="Tahoma" w:cs="Tahoma"/>
          <w:szCs w:val="18"/>
        </w:rPr>
        <w:t>Wiata stanowi odrębny obiekt stacji paliw, pełniący funkcję zadaszenia dla tankujących pojazdów oraz osób znajdujących się w jej obrębie. Została usytuowana w taki sposób, aby osoby tankujące były zwrócone w stronę elewacji frontowej znajdującego się tam pawilonu. Projektowana wiata zapewnia wygodny i bezpieczny dostęp do stanowisk tankowania.</w:t>
      </w:r>
    </w:p>
    <w:p w14:paraId="31A06A4B" w14:textId="54BA503F" w:rsidR="00790AA1" w:rsidRPr="007E1872" w:rsidRDefault="00790AA1" w:rsidP="00B93BC9">
      <w:pPr>
        <w:pStyle w:val="Nagwek2"/>
        <w:numPr>
          <w:ilvl w:val="1"/>
          <w:numId w:val="55"/>
        </w:numPr>
        <w:rPr>
          <w:rFonts w:ascii="Tahoma" w:hAnsi="Tahoma" w:cs="Tahoma"/>
          <w:szCs w:val="18"/>
        </w:rPr>
      </w:pPr>
      <w:bookmarkStart w:id="127" w:name="_Toc110934067"/>
      <w:bookmarkStart w:id="128" w:name="_Toc211428381"/>
      <w:r w:rsidRPr="007E1872">
        <w:rPr>
          <w:rStyle w:val="Nagwek2Znak"/>
          <w:rFonts w:ascii="Tahoma" w:eastAsia="小塚ゴシック Pro R" w:hAnsi="Tahoma" w:cs="Tahoma"/>
          <w:b/>
          <w:bCs/>
          <w:szCs w:val="18"/>
        </w:rPr>
        <w:t>UKŁAD PRZESTRZENNY ORAZ FORMA ARCHITEKTONICZNA</w:t>
      </w:r>
      <w:bookmarkEnd w:id="127"/>
      <w:bookmarkEnd w:id="128"/>
    </w:p>
    <w:p w14:paraId="3C9B829F" w14:textId="77777777" w:rsidR="001972BD" w:rsidRDefault="00790AA1" w:rsidP="00EF0014">
      <w:pPr>
        <w:rPr>
          <w:rFonts w:ascii="Tahoma" w:hAnsi="Tahoma" w:cs="Tahoma"/>
          <w:szCs w:val="18"/>
        </w:rPr>
      </w:pPr>
      <w:r w:rsidRPr="001972BD">
        <w:rPr>
          <w:rFonts w:ascii="Tahoma" w:hAnsi="Tahoma" w:cs="Tahoma"/>
          <w:szCs w:val="18"/>
        </w:rPr>
        <w:t>Wiata wykonana w całości jako prefabrykowana konstrukcja stalowa</w:t>
      </w:r>
      <w:r w:rsidR="00EF0014" w:rsidRPr="001972BD">
        <w:rPr>
          <w:rFonts w:ascii="Tahoma" w:hAnsi="Tahoma" w:cs="Tahoma"/>
          <w:szCs w:val="18"/>
        </w:rPr>
        <w:t xml:space="preserve">. </w:t>
      </w:r>
      <w:r w:rsidR="00EF0014" w:rsidRPr="001972BD">
        <w:rPr>
          <w:rFonts w:cs="Arial"/>
          <w:szCs w:val="18"/>
        </w:rPr>
        <w:t xml:space="preserve">Wiata jest obiektem wolnostojącym, o powierzchni </w:t>
      </w:r>
      <w:r w:rsidR="007E1872" w:rsidRPr="001972BD">
        <w:rPr>
          <w:rFonts w:cs="Arial"/>
          <w:szCs w:val="18"/>
        </w:rPr>
        <w:t xml:space="preserve">zadaszenia </w:t>
      </w:r>
      <w:r w:rsidR="00EF0014" w:rsidRPr="001972BD">
        <w:rPr>
          <w:rFonts w:cs="Arial"/>
          <w:szCs w:val="18"/>
        </w:rPr>
        <w:t xml:space="preserve">ok. </w:t>
      </w:r>
      <w:r w:rsidR="007E1872" w:rsidRPr="001972BD">
        <w:rPr>
          <w:rFonts w:cs="Arial"/>
          <w:szCs w:val="18"/>
        </w:rPr>
        <w:t>224,1</w:t>
      </w:r>
      <w:r w:rsidR="00EF0014" w:rsidRPr="001972BD">
        <w:rPr>
          <w:rFonts w:cs="Arial"/>
          <w:szCs w:val="18"/>
        </w:rPr>
        <w:t xml:space="preserve"> m</w:t>
      </w:r>
      <w:r w:rsidR="00EF0014" w:rsidRPr="001972BD">
        <w:rPr>
          <w:rFonts w:cs="Arial"/>
          <w:szCs w:val="18"/>
          <w:vertAlign w:val="superscript"/>
        </w:rPr>
        <w:t>2</w:t>
      </w:r>
      <w:r w:rsidR="00EF0014" w:rsidRPr="001972BD">
        <w:rPr>
          <w:rFonts w:cs="Arial"/>
          <w:szCs w:val="18"/>
        </w:rPr>
        <w:t xml:space="preserve">, zadaszającą </w:t>
      </w:r>
      <w:r w:rsidR="001972BD" w:rsidRPr="001972BD">
        <w:rPr>
          <w:rFonts w:cs="Arial"/>
          <w:szCs w:val="18"/>
        </w:rPr>
        <w:t>trzy wysepki</w:t>
      </w:r>
      <w:r w:rsidR="00EF0014" w:rsidRPr="001972BD">
        <w:rPr>
          <w:rFonts w:cs="Arial"/>
          <w:szCs w:val="18"/>
        </w:rPr>
        <w:t xml:space="preserve"> </w:t>
      </w:r>
      <w:proofErr w:type="spellStart"/>
      <w:r w:rsidR="001972BD" w:rsidRPr="001972BD">
        <w:rPr>
          <w:rFonts w:cs="Arial"/>
          <w:szCs w:val="18"/>
        </w:rPr>
        <w:t>dystrybutorowe</w:t>
      </w:r>
      <w:proofErr w:type="spellEnd"/>
      <w:r w:rsidR="00EF0014" w:rsidRPr="001972BD">
        <w:rPr>
          <w:rFonts w:cs="Arial"/>
          <w:szCs w:val="18"/>
        </w:rPr>
        <w:t xml:space="preserve"> i jest oparta </w:t>
      </w:r>
      <w:r w:rsidR="001972BD" w:rsidRPr="001972BD">
        <w:rPr>
          <w:rFonts w:cs="Arial"/>
          <w:szCs w:val="18"/>
        </w:rPr>
        <w:t>trzech</w:t>
      </w:r>
      <w:r w:rsidR="00EF0014" w:rsidRPr="001972BD">
        <w:rPr>
          <w:rFonts w:cs="Arial"/>
          <w:szCs w:val="18"/>
        </w:rPr>
        <w:t xml:space="preserve"> słupach stalowych, ustawionych na wysepkach. W</w:t>
      </w:r>
      <w:r w:rsidRPr="001972BD">
        <w:rPr>
          <w:rFonts w:ascii="Tahoma" w:hAnsi="Tahoma" w:cs="Tahoma"/>
          <w:szCs w:val="18"/>
        </w:rPr>
        <w:t xml:space="preserve"> rzucie </w:t>
      </w:r>
      <w:r w:rsidR="00EF0014" w:rsidRPr="001972BD">
        <w:rPr>
          <w:rFonts w:ascii="Tahoma" w:hAnsi="Tahoma" w:cs="Tahoma"/>
          <w:szCs w:val="18"/>
        </w:rPr>
        <w:t xml:space="preserve">dachu </w:t>
      </w:r>
      <w:r w:rsidRPr="001972BD">
        <w:rPr>
          <w:rFonts w:ascii="Tahoma" w:hAnsi="Tahoma" w:cs="Tahoma"/>
          <w:szCs w:val="18"/>
        </w:rPr>
        <w:t>o wymiarach zewnętrznych</w:t>
      </w:r>
      <w:r w:rsidR="001972BD" w:rsidRPr="001972BD">
        <w:rPr>
          <w:rFonts w:ascii="Tahoma" w:hAnsi="Tahoma" w:cs="Tahoma"/>
          <w:szCs w:val="18"/>
        </w:rPr>
        <w:t xml:space="preserve"> 10</w:t>
      </w:r>
      <w:r w:rsidR="00EF0014" w:rsidRPr="001972BD">
        <w:rPr>
          <w:rFonts w:ascii="Tahoma" w:hAnsi="Tahoma" w:cs="Tahoma"/>
          <w:szCs w:val="18"/>
        </w:rPr>
        <w:t>,0</w:t>
      </w:r>
      <w:r w:rsidR="001972BD" w:rsidRPr="001972BD">
        <w:rPr>
          <w:rFonts w:ascii="Tahoma" w:hAnsi="Tahoma" w:cs="Tahoma"/>
          <w:szCs w:val="18"/>
        </w:rPr>
        <w:t xml:space="preserve"> m x 22,4 </w:t>
      </w:r>
      <w:r w:rsidR="00EF0014" w:rsidRPr="001972BD">
        <w:rPr>
          <w:rFonts w:ascii="Tahoma" w:hAnsi="Tahoma" w:cs="Tahoma"/>
          <w:szCs w:val="18"/>
        </w:rPr>
        <w:t>m</w:t>
      </w:r>
      <w:r w:rsidRPr="001972BD">
        <w:rPr>
          <w:rFonts w:ascii="Tahoma" w:hAnsi="Tahoma" w:cs="Tahoma"/>
          <w:szCs w:val="18"/>
        </w:rPr>
        <w:t xml:space="preserve">. Wysokość całkowita wynosi </w:t>
      </w:r>
      <w:r w:rsidR="00EF0014" w:rsidRPr="001972BD">
        <w:rPr>
          <w:rFonts w:ascii="Tahoma" w:hAnsi="Tahoma" w:cs="Tahoma"/>
          <w:szCs w:val="18"/>
        </w:rPr>
        <w:t xml:space="preserve">ok. </w:t>
      </w:r>
      <w:r w:rsidRPr="001972BD">
        <w:rPr>
          <w:rFonts w:ascii="Tahoma" w:hAnsi="Tahoma" w:cs="Tahoma"/>
          <w:szCs w:val="18"/>
        </w:rPr>
        <w:t xml:space="preserve">5,35m. Obiekt składa się z </w:t>
      </w:r>
      <w:r w:rsidR="00EF0014" w:rsidRPr="001972BD">
        <w:rPr>
          <w:rFonts w:ascii="Tahoma" w:hAnsi="Tahoma" w:cs="Tahoma"/>
          <w:szCs w:val="18"/>
        </w:rPr>
        <w:t>trzech</w:t>
      </w:r>
      <w:r w:rsidRPr="001972BD">
        <w:rPr>
          <w:rFonts w:ascii="Tahoma" w:hAnsi="Tahoma" w:cs="Tahoma"/>
          <w:szCs w:val="18"/>
        </w:rPr>
        <w:t xml:space="preserve"> osi głównych o rozstawie osiowym </w:t>
      </w:r>
      <w:r w:rsidR="001972BD" w:rsidRPr="001972BD">
        <w:rPr>
          <w:rFonts w:ascii="Tahoma" w:hAnsi="Tahoma" w:cs="Tahoma"/>
          <w:szCs w:val="18"/>
        </w:rPr>
        <w:t>8,10</w:t>
      </w:r>
      <w:r w:rsidR="00EF0014" w:rsidRPr="001972BD">
        <w:rPr>
          <w:rFonts w:ascii="Tahoma" w:hAnsi="Tahoma" w:cs="Tahoma"/>
          <w:szCs w:val="18"/>
        </w:rPr>
        <w:t xml:space="preserve"> </w:t>
      </w:r>
      <w:r w:rsidR="00EA7E5F" w:rsidRPr="001972BD">
        <w:rPr>
          <w:rFonts w:ascii="Tahoma" w:hAnsi="Tahoma" w:cs="Tahoma"/>
          <w:szCs w:val="18"/>
        </w:rPr>
        <w:t>m</w:t>
      </w:r>
      <w:r w:rsidR="001972BD" w:rsidRPr="001972BD">
        <w:rPr>
          <w:rFonts w:ascii="Tahoma" w:hAnsi="Tahoma" w:cs="Tahoma"/>
          <w:szCs w:val="18"/>
        </w:rPr>
        <w:t xml:space="preserve"> i 7,10 m</w:t>
      </w:r>
      <w:r w:rsidRPr="001972BD">
        <w:rPr>
          <w:rFonts w:ascii="Tahoma" w:hAnsi="Tahoma" w:cs="Tahoma"/>
          <w:szCs w:val="18"/>
        </w:rPr>
        <w:t>.</w:t>
      </w:r>
    </w:p>
    <w:p w14:paraId="6E1225E7" w14:textId="216486CB" w:rsidR="001972BD" w:rsidRDefault="001972BD" w:rsidP="001972BD">
      <w:pPr>
        <w:tabs>
          <w:tab w:val="left" w:pos="705"/>
        </w:tabs>
        <w:rPr>
          <w:rFonts w:cs="Arial"/>
        </w:rPr>
      </w:pPr>
      <w:r>
        <w:rPr>
          <w:rFonts w:cs="Arial"/>
        </w:rPr>
        <w:t>Dach dwuspadowy, przekrycie z blach trapezowych. Spadek dachu wynoszący 2% utworzony poprzez odpowiednie ukształtowanie rygli głównych i pośrednich. Odwodnienie realizowane poprzez rury spustowe na każdym ze słupów.</w:t>
      </w:r>
    </w:p>
    <w:p w14:paraId="5CB10715" w14:textId="2893E713" w:rsidR="00790AA1" w:rsidRPr="001972BD" w:rsidRDefault="00EF0014" w:rsidP="00EF0014">
      <w:pPr>
        <w:rPr>
          <w:rFonts w:ascii="Tahoma" w:hAnsi="Tahoma" w:cs="Tahoma"/>
          <w:b/>
          <w:bCs/>
          <w:color w:val="EE0000"/>
          <w:szCs w:val="18"/>
        </w:rPr>
      </w:pPr>
      <w:r w:rsidRPr="001972BD">
        <w:rPr>
          <w:rFonts w:ascii="Tahoma" w:hAnsi="Tahoma" w:cs="Tahoma"/>
          <w:b/>
          <w:bCs/>
          <w:szCs w:val="18"/>
        </w:rPr>
        <w:t>Konstrukcja wiaty wg projektu technicznego konstrukcji.</w:t>
      </w:r>
    </w:p>
    <w:p w14:paraId="7AC58282" w14:textId="062CB73B" w:rsidR="00790AA1" w:rsidRPr="00DC612B" w:rsidRDefault="00790AA1" w:rsidP="00790AA1">
      <w:pPr>
        <w:rPr>
          <w:rFonts w:ascii="Tahoma" w:hAnsi="Tahoma" w:cs="Tahoma"/>
          <w:color w:val="EE0000"/>
          <w:szCs w:val="18"/>
        </w:rPr>
      </w:pPr>
    </w:p>
    <w:p w14:paraId="7C7E0B9A" w14:textId="0C8CA45C" w:rsidR="00790AA1" w:rsidRPr="001972BD" w:rsidRDefault="00790AA1" w:rsidP="00790AA1">
      <w:pPr>
        <w:rPr>
          <w:rFonts w:ascii="Tahoma" w:hAnsi="Tahoma" w:cs="Tahoma"/>
          <w:szCs w:val="18"/>
        </w:rPr>
      </w:pPr>
      <w:r w:rsidRPr="001972BD">
        <w:rPr>
          <w:rFonts w:ascii="Tahoma" w:hAnsi="Tahoma" w:cs="Tahoma"/>
          <w:szCs w:val="18"/>
        </w:rPr>
        <w:t>Wysepki poddystrybutorowe:</w:t>
      </w:r>
    </w:p>
    <w:p w14:paraId="6ED0CC8D" w14:textId="62793AF6" w:rsidR="00790AA1" w:rsidRPr="001972BD" w:rsidRDefault="00790AA1" w:rsidP="00790AA1">
      <w:pPr>
        <w:rPr>
          <w:rFonts w:ascii="Tahoma" w:hAnsi="Tahoma" w:cs="Tahoma"/>
          <w:szCs w:val="18"/>
        </w:rPr>
      </w:pPr>
      <w:r w:rsidRPr="001972BD">
        <w:rPr>
          <w:rFonts w:ascii="Tahoma" w:hAnsi="Tahoma" w:cs="Tahoma"/>
          <w:szCs w:val="18"/>
        </w:rPr>
        <w:t>Wysepki</w:t>
      </w:r>
      <w:r w:rsidR="00C776B4" w:rsidRPr="001972BD">
        <w:rPr>
          <w:rFonts w:ascii="Tahoma" w:hAnsi="Tahoma" w:cs="Tahoma"/>
          <w:szCs w:val="18"/>
        </w:rPr>
        <w:t xml:space="preserve"> </w:t>
      </w:r>
      <w:r w:rsidRPr="001972BD">
        <w:rPr>
          <w:rFonts w:ascii="Tahoma" w:hAnsi="Tahoma" w:cs="Tahoma"/>
          <w:szCs w:val="18"/>
        </w:rPr>
        <w:t xml:space="preserve">o </w:t>
      </w:r>
      <w:r w:rsidR="00EF0014" w:rsidRPr="001972BD">
        <w:rPr>
          <w:rFonts w:ascii="Tahoma" w:hAnsi="Tahoma" w:cs="Tahoma"/>
          <w:szCs w:val="18"/>
        </w:rPr>
        <w:t>szerokości</w:t>
      </w:r>
      <w:r w:rsidRPr="001972BD">
        <w:rPr>
          <w:rFonts w:ascii="Tahoma" w:hAnsi="Tahoma" w:cs="Tahoma"/>
          <w:szCs w:val="18"/>
        </w:rPr>
        <w:t xml:space="preserve"> 160 cm</w:t>
      </w:r>
      <w:r w:rsidR="00EF0014" w:rsidRPr="001972BD">
        <w:rPr>
          <w:rFonts w:ascii="Tahoma" w:hAnsi="Tahoma" w:cs="Tahoma"/>
          <w:szCs w:val="18"/>
        </w:rPr>
        <w:t xml:space="preserve">, zakończone </w:t>
      </w:r>
      <w:r w:rsidRPr="001972BD">
        <w:rPr>
          <w:rFonts w:ascii="Tahoma" w:hAnsi="Tahoma" w:cs="Tahoma"/>
          <w:szCs w:val="18"/>
        </w:rPr>
        <w:t>z dwóch stron łukami o promieniu 80 cm.</w:t>
      </w:r>
    </w:p>
    <w:p w14:paraId="0A8A183F" w14:textId="77777777" w:rsidR="00790AA1" w:rsidRPr="00DC612B" w:rsidRDefault="00790AA1" w:rsidP="00790AA1">
      <w:pPr>
        <w:rPr>
          <w:rFonts w:ascii="Tahoma" w:hAnsi="Tahoma" w:cs="Tahoma"/>
          <w:color w:val="EE0000"/>
          <w:szCs w:val="18"/>
        </w:rPr>
      </w:pPr>
    </w:p>
    <w:p w14:paraId="7616B4F5" w14:textId="5C3B6A37" w:rsidR="004C1385" w:rsidRPr="001972BD" w:rsidRDefault="004C1385" w:rsidP="00B93BC9">
      <w:pPr>
        <w:pStyle w:val="Akapitzlist"/>
        <w:numPr>
          <w:ilvl w:val="0"/>
          <w:numId w:val="80"/>
        </w:numPr>
        <w:rPr>
          <w:rFonts w:ascii="Tahoma" w:hAnsi="Tahoma" w:cs="Tahoma"/>
          <w:szCs w:val="18"/>
          <w:lang w:val="pl-PL"/>
        </w:rPr>
      </w:pPr>
      <w:r w:rsidRPr="001972BD">
        <w:rPr>
          <w:rFonts w:ascii="Tahoma" w:hAnsi="Tahoma" w:cs="Tahoma"/>
          <w:szCs w:val="18"/>
          <w:lang w:val="pl-PL"/>
        </w:rPr>
        <w:t>Wysokość wysepki min. 15cm</w:t>
      </w:r>
    </w:p>
    <w:p w14:paraId="602902EE" w14:textId="4D1488C3" w:rsidR="004C1385" w:rsidRPr="001972BD" w:rsidRDefault="004C1385" w:rsidP="00B93BC9">
      <w:pPr>
        <w:pStyle w:val="Akapitzlist"/>
        <w:numPr>
          <w:ilvl w:val="0"/>
          <w:numId w:val="80"/>
        </w:numPr>
        <w:rPr>
          <w:rFonts w:ascii="Tahoma" w:hAnsi="Tahoma" w:cs="Tahoma"/>
          <w:szCs w:val="18"/>
          <w:lang w:val="pl-PL"/>
        </w:rPr>
      </w:pPr>
      <w:r w:rsidRPr="001972BD">
        <w:rPr>
          <w:rFonts w:ascii="Tahoma" w:hAnsi="Tahoma" w:cs="Tahoma"/>
          <w:szCs w:val="18"/>
          <w:lang w:val="pl-PL"/>
        </w:rPr>
        <w:t xml:space="preserve">Obramowanie wysepki wykonane z blachy </w:t>
      </w:r>
      <w:r w:rsidR="00EF0014" w:rsidRPr="001972BD">
        <w:rPr>
          <w:rFonts w:ascii="Tahoma" w:hAnsi="Tahoma" w:cs="Tahoma"/>
          <w:szCs w:val="18"/>
          <w:lang w:val="pl-PL"/>
        </w:rPr>
        <w:t>nierdzewnej,</w:t>
      </w:r>
      <w:r w:rsidRPr="001972BD">
        <w:rPr>
          <w:rFonts w:ascii="Tahoma" w:hAnsi="Tahoma" w:cs="Tahoma"/>
          <w:szCs w:val="18"/>
          <w:lang w:val="pl-PL"/>
        </w:rPr>
        <w:t xml:space="preserve"> kwasoodpornej grubości 2 mm. Wysokość obramowania 200 mm, przy czym ok. 50</w:t>
      </w:r>
      <w:r w:rsidR="001972BD" w:rsidRPr="001972BD">
        <w:rPr>
          <w:rFonts w:ascii="Tahoma" w:hAnsi="Tahoma" w:cs="Tahoma"/>
          <w:szCs w:val="18"/>
          <w:lang w:val="pl-PL"/>
        </w:rPr>
        <w:t xml:space="preserve"> </w:t>
      </w:r>
      <w:r w:rsidRPr="001972BD">
        <w:rPr>
          <w:rFonts w:ascii="Tahoma" w:hAnsi="Tahoma" w:cs="Tahoma"/>
          <w:szCs w:val="18"/>
          <w:lang w:val="pl-PL"/>
        </w:rPr>
        <w:t>mm zagłębiona w nawierzchni szczelnej. Górna krawędź obramowania zaoblona łukiem o promieniu 10-20mm. Obramowanie wykonane jako jeden prefabrykat, dostarczany na budowę w całości.</w:t>
      </w:r>
    </w:p>
    <w:p w14:paraId="20623BE8" w14:textId="77777777" w:rsidR="004C1385" w:rsidRPr="001972BD" w:rsidRDefault="004C1385" w:rsidP="00B93BC9">
      <w:pPr>
        <w:pStyle w:val="Akapitzlist"/>
        <w:numPr>
          <w:ilvl w:val="0"/>
          <w:numId w:val="80"/>
        </w:numPr>
        <w:rPr>
          <w:rFonts w:ascii="Tahoma" w:hAnsi="Tahoma" w:cs="Tahoma"/>
          <w:szCs w:val="18"/>
          <w:lang w:val="pl-PL"/>
        </w:rPr>
      </w:pPr>
      <w:r w:rsidRPr="001972BD">
        <w:rPr>
          <w:rFonts w:ascii="Tahoma" w:hAnsi="Tahoma" w:cs="Tahoma"/>
          <w:szCs w:val="18"/>
          <w:lang w:val="pl-PL"/>
        </w:rPr>
        <w:t>Nawierzchnia wysepki betonowa. Faktura w wykonaniu antypoślizgowym, szczotkowana. Ciągniecie szczotką równolegle do kierunku ruchu pojazdów.</w:t>
      </w:r>
    </w:p>
    <w:p w14:paraId="73A0E5C8" w14:textId="77777777" w:rsidR="004C1385" w:rsidRPr="001972BD" w:rsidRDefault="004C1385" w:rsidP="00B93BC9">
      <w:pPr>
        <w:pStyle w:val="Akapitzlist"/>
        <w:numPr>
          <w:ilvl w:val="0"/>
          <w:numId w:val="80"/>
        </w:numPr>
        <w:rPr>
          <w:rFonts w:ascii="Tahoma" w:hAnsi="Tahoma" w:cs="Tahoma"/>
          <w:szCs w:val="18"/>
          <w:lang w:val="pl-PL"/>
        </w:rPr>
      </w:pPr>
      <w:r w:rsidRPr="001972BD">
        <w:rPr>
          <w:rFonts w:ascii="Tahoma" w:hAnsi="Tahoma" w:cs="Tahoma"/>
          <w:szCs w:val="18"/>
          <w:lang w:val="pl-PL"/>
        </w:rPr>
        <w:t>W wysepce osadzone i zabetonowane ramki montażowe, systemowe do zabudowy dystrybutorów</w:t>
      </w:r>
    </w:p>
    <w:p w14:paraId="4323BFF8" w14:textId="77777777" w:rsidR="009E10A5" w:rsidRPr="001972BD" w:rsidRDefault="009E10A5" w:rsidP="00B93BC9">
      <w:pPr>
        <w:pStyle w:val="Nagwek2"/>
        <w:numPr>
          <w:ilvl w:val="1"/>
          <w:numId w:val="56"/>
        </w:numPr>
        <w:rPr>
          <w:rFonts w:ascii="Tahoma" w:hAnsi="Tahoma" w:cs="Tahoma"/>
          <w:szCs w:val="18"/>
        </w:rPr>
      </w:pPr>
      <w:bookmarkStart w:id="129" w:name="_Toc75363955"/>
      <w:bookmarkStart w:id="130" w:name="_Toc211428382"/>
      <w:r w:rsidRPr="001972BD">
        <w:rPr>
          <w:rFonts w:ascii="Tahoma" w:hAnsi="Tahoma" w:cs="Tahoma"/>
          <w:szCs w:val="18"/>
        </w:rPr>
        <w:t>PARAMETRY TECHNICZNE</w:t>
      </w:r>
      <w:bookmarkEnd w:id="129"/>
      <w:bookmarkEnd w:id="130"/>
    </w:p>
    <w:p w14:paraId="4D886CED" w14:textId="76F0E209" w:rsidR="009E10A5" w:rsidRPr="001972BD" w:rsidRDefault="009E10A5" w:rsidP="00542C05">
      <w:pPr>
        <w:pStyle w:val="Akapitzlist"/>
        <w:numPr>
          <w:ilvl w:val="0"/>
          <w:numId w:val="21"/>
        </w:numPr>
        <w:rPr>
          <w:rFonts w:ascii="Tahoma" w:hAnsi="Tahoma" w:cs="Tahoma"/>
          <w:szCs w:val="18"/>
          <w:lang w:val="pl-PL"/>
        </w:rPr>
      </w:pPr>
      <w:r w:rsidRPr="001972BD">
        <w:rPr>
          <w:rFonts w:ascii="Tahoma" w:hAnsi="Tahoma" w:cs="Tahoma"/>
          <w:szCs w:val="18"/>
          <w:lang w:val="pl-PL"/>
        </w:rPr>
        <w:t xml:space="preserve">Długość: </w:t>
      </w:r>
      <w:r w:rsidR="00411312" w:rsidRPr="001972BD">
        <w:rPr>
          <w:rFonts w:ascii="Tahoma" w:hAnsi="Tahoma" w:cs="Tahoma"/>
          <w:szCs w:val="18"/>
          <w:lang w:val="pl-PL"/>
        </w:rPr>
        <w:t>2</w:t>
      </w:r>
      <w:r w:rsidR="001972BD" w:rsidRPr="001972BD">
        <w:rPr>
          <w:rFonts w:ascii="Tahoma" w:hAnsi="Tahoma" w:cs="Tahoma"/>
          <w:szCs w:val="18"/>
          <w:lang w:val="pl-PL"/>
        </w:rPr>
        <w:t xml:space="preserve">2,40 </w:t>
      </w:r>
      <w:r w:rsidRPr="001972BD">
        <w:rPr>
          <w:rFonts w:ascii="Tahoma" w:hAnsi="Tahoma" w:cs="Tahoma"/>
          <w:szCs w:val="18"/>
          <w:lang w:val="pl-PL"/>
        </w:rPr>
        <w:t>m</w:t>
      </w:r>
      <w:r w:rsidR="00411312" w:rsidRPr="001972BD">
        <w:rPr>
          <w:rFonts w:ascii="Tahoma" w:hAnsi="Tahoma" w:cs="Tahoma"/>
          <w:szCs w:val="18"/>
          <w:lang w:val="pl-PL"/>
        </w:rPr>
        <w:t xml:space="preserve"> </w:t>
      </w:r>
    </w:p>
    <w:p w14:paraId="05C7A627" w14:textId="121C66ED" w:rsidR="009E10A5" w:rsidRPr="001972BD" w:rsidRDefault="009E10A5" w:rsidP="00542C05">
      <w:pPr>
        <w:pStyle w:val="Akapitzlist"/>
        <w:numPr>
          <w:ilvl w:val="0"/>
          <w:numId w:val="21"/>
        </w:numPr>
        <w:rPr>
          <w:rFonts w:ascii="Tahoma" w:hAnsi="Tahoma" w:cs="Tahoma"/>
          <w:szCs w:val="18"/>
          <w:lang w:val="pl-PL"/>
        </w:rPr>
      </w:pPr>
      <w:r w:rsidRPr="001972BD">
        <w:rPr>
          <w:rFonts w:ascii="Tahoma" w:hAnsi="Tahoma" w:cs="Tahoma"/>
          <w:szCs w:val="18"/>
          <w:lang w:val="pl-PL"/>
        </w:rPr>
        <w:t>Szerokość: 1</w:t>
      </w:r>
      <w:r w:rsidR="001972BD" w:rsidRPr="001972BD">
        <w:rPr>
          <w:rFonts w:ascii="Tahoma" w:hAnsi="Tahoma" w:cs="Tahoma"/>
          <w:szCs w:val="18"/>
          <w:lang w:val="pl-PL"/>
        </w:rPr>
        <w:t>0</w:t>
      </w:r>
      <w:r w:rsidRPr="001972BD">
        <w:rPr>
          <w:rFonts w:ascii="Tahoma" w:hAnsi="Tahoma" w:cs="Tahoma"/>
          <w:szCs w:val="18"/>
          <w:lang w:val="pl-PL"/>
        </w:rPr>
        <w:t>,00</w:t>
      </w:r>
      <w:r w:rsidR="001972BD" w:rsidRPr="001972BD">
        <w:rPr>
          <w:rFonts w:ascii="Tahoma" w:hAnsi="Tahoma" w:cs="Tahoma"/>
          <w:szCs w:val="18"/>
          <w:lang w:val="pl-PL"/>
        </w:rPr>
        <w:t xml:space="preserve"> </w:t>
      </w:r>
      <w:r w:rsidRPr="001972BD">
        <w:rPr>
          <w:rFonts w:ascii="Tahoma" w:hAnsi="Tahoma" w:cs="Tahoma"/>
          <w:szCs w:val="18"/>
          <w:lang w:val="pl-PL"/>
        </w:rPr>
        <w:t>m</w:t>
      </w:r>
      <w:r w:rsidR="00411312" w:rsidRPr="001972BD">
        <w:rPr>
          <w:rFonts w:ascii="Tahoma" w:hAnsi="Tahoma" w:cs="Tahoma"/>
          <w:szCs w:val="18"/>
          <w:lang w:val="pl-PL"/>
        </w:rPr>
        <w:t xml:space="preserve"> </w:t>
      </w:r>
    </w:p>
    <w:p w14:paraId="573DE8C7" w14:textId="4F780ADD" w:rsidR="009E10A5" w:rsidRPr="001972BD" w:rsidRDefault="009E10A5" w:rsidP="00542C05">
      <w:pPr>
        <w:pStyle w:val="Akapitzlist"/>
        <w:numPr>
          <w:ilvl w:val="0"/>
          <w:numId w:val="21"/>
        </w:numPr>
        <w:rPr>
          <w:rFonts w:ascii="Tahoma" w:hAnsi="Tahoma" w:cs="Tahoma"/>
          <w:szCs w:val="18"/>
          <w:lang w:val="pl-PL"/>
        </w:rPr>
      </w:pPr>
      <w:r w:rsidRPr="001972BD">
        <w:rPr>
          <w:rFonts w:ascii="Tahoma" w:hAnsi="Tahoma" w:cs="Tahoma"/>
          <w:szCs w:val="18"/>
          <w:lang w:val="pl-PL"/>
        </w:rPr>
        <w:t xml:space="preserve">Ilość slupów: </w:t>
      </w:r>
      <w:r w:rsidR="001972BD" w:rsidRPr="001972BD">
        <w:rPr>
          <w:rFonts w:ascii="Tahoma" w:hAnsi="Tahoma" w:cs="Tahoma"/>
          <w:szCs w:val="18"/>
          <w:lang w:val="pl-PL"/>
        </w:rPr>
        <w:t>3</w:t>
      </w:r>
      <w:r w:rsidRPr="001972BD">
        <w:rPr>
          <w:rFonts w:ascii="Tahoma" w:hAnsi="Tahoma" w:cs="Tahoma"/>
          <w:szCs w:val="18"/>
          <w:lang w:val="pl-PL"/>
        </w:rPr>
        <w:t xml:space="preserve"> szt.</w:t>
      </w:r>
      <w:r w:rsidR="00411312" w:rsidRPr="001972BD">
        <w:rPr>
          <w:rFonts w:ascii="Tahoma" w:hAnsi="Tahoma" w:cs="Tahoma"/>
          <w:szCs w:val="18"/>
          <w:lang w:val="pl-PL"/>
        </w:rPr>
        <w:t xml:space="preserve"> </w:t>
      </w:r>
    </w:p>
    <w:p w14:paraId="7D18067C" w14:textId="30E2DAF6" w:rsidR="009E10A5" w:rsidRPr="0016797F" w:rsidRDefault="009E10A5" w:rsidP="00542C05">
      <w:pPr>
        <w:pStyle w:val="Akapitzlist"/>
        <w:numPr>
          <w:ilvl w:val="0"/>
          <w:numId w:val="21"/>
        </w:numPr>
        <w:rPr>
          <w:rFonts w:ascii="Tahoma" w:hAnsi="Tahoma" w:cs="Tahoma"/>
          <w:szCs w:val="18"/>
          <w:lang w:val="pl-PL"/>
        </w:rPr>
      </w:pPr>
      <w:r w:rsidRPr="0016797F">
        <w:rPr>
          <w:rFonts w:ascii="Tahoma" w:hAnsi="Tahoma" w:cs="Tahoma"/>
          <w:szCs w:val="18"/>
          <w:lang w:val="pl-PL"/>
        </w:rPr>
        <w:t xml:space="preserve">Wysokość użytkowa: </w:t>
      </w:r>
      <w:r w:rsidR="00411312" w:rsidRPr="0016797F">
        <w:rPr>
          <w:rFonts w:ascii="Tahoma" w:hAnsi="Tahoma" w:cs="Tahoma"/>
          <w:szCs w:val="18"/>
          <w:lang w:val="pl-PL"/>
        </w:rPr>
        <w:t xml:space="preserve">ok. </w:t>
      </w:r>
      <w:r w:rsidRPr="0016797F">
        <w:rPr>
          <w:rFonts w:ascii="Tahoma" w:hAnsi="Tahoma" w:cs="Tahoma"/>
          <w:szCs w:val="18"/>
          <w:lang w:val="pl-PL"/>
        </w:rPr>
        <w:t>4,80m</w:t>
      </w:r>
    </w:p>
    <w:p w14:paraId="1DBDCE57" w14:textId="0EAD3190" w:rsidR="009E10A5" w:rsidRPr="0016797F" w:rsidRDefault="009E10A5" w:rsidP="00542C05">
      <w:pPr>
        <w:pStyle w:val="Akapitzlist"/>
        <w:numPr>
          <w:ilvl w:val="0"/>
          <w:numId w:val="21"/>
        </w:numPr>
        <w:rPr>
          <w:rFonts w:ascii="Tahoma" w:hAnsi="Tahoma" w:cs="Tahoma"/>
          <w:szCs w:val="18"/>
          <w:lang w:val="pl-PL"/>
        </w:rPr>
      </w:pPr>
      <w:r w:rsidRPr="0016797F">
        <w:rPr>
          <w:rFonts w:ascii="Tahoma" w:hAnsi="Tahoma" w:cs="Tahoma"/>
          <w:szCs w:val="18"/>
          <w:lang w:val="pl-PL"/>
        </w:rPr>
        <w:t xml:space="preserve">Wysokość od poziomu </w:t>
      </w:r>
      <w:r w:rsidR="00EC4BE8" w:rsidRPr="0016797F">
        <w:rPr>
          <w:rFonts w:ascii="Tahoma" w:hAnsi="Tahoma" w:cs="Tahoma"/>
          <w:szCs w:val="18"/>
          <w:lang w:val="pl-PL"/>
        </w:rPr>
        <w:t>jezdni</w:t>
      </w:r>
      <w:r w:rsidRPr="0016797F">
        <w:rPr>
          <w:rFonts w:ascii="Tahoma" w:hAnsi="Tahoma" w:cs="Tahoma"/>
          <w:szCs w:val="18"/>
          <w:lang w:val="pl-PL"/>
        </w:rPr>
        <w:t xml:space="preserve">: </w:t>
      </w:r>
      <w:r w:rsidR="00411312" w:rsidRPr="0016797F">
        <w:rPr>
          <w:rFonts w:ascii="Tahoma" w:hAnsi="Tahoma" w:cs="Tahoma"/>
          <w:szCs w:val="18"/>
          <w:lang w:val="pl-PL"/>
        </w:rPr>
        <w:t xml:space="preserve">ok. </w:t>
      </w:r>
      <w:r w:rsidR="00EC4BE8" w:rsidRPr="0016797F">
        <w:rPr>
          <w:rFonts w:ascii="Tahoma" w:hAnsi="Tahoma" w:cs="Tahoma"/>
          <w:szCs w:val="18"/>
          <w:lang w:val="pl-PL"/>
        </w:rPr>
        <w:t>5,5</w:t>
      </w:r>
      <w:r w:rsidRPr="0016797F">
        <w:rPr>
          <w:rFonts w:ascii="Tahoma" w:hAnsi="Tahoma" w:cs="Tahoma"/>
          <w:szCs w:val="18"/>
          <w:lang w:val="pl-PL"/>
        </w:rPr>
        <w:t>m</w:t>
      </w:r>
    </w:p>
    <w:p w14:paraId="15A1ACDC" w14:textId="77777777" w:rsidR="009E10A5" w:rsidRPr="0016797F" w:rsidRDefault="009E10A5" w:rsidP="00542C05">
      <w:pPr>
        <w:pStyle w:val="Akapitzlist"/>
        <w:numPr>
          <w:ilvl w:val="0"/>
          <w:numId w:val="21"/>
        </w:numPr>
        <w:rPr>
          <w:rFonts w:ascii="Tahoma" w:hAnsi="Tahoma" w:cs="Tahoma"/>
          <w:szCs w:val="18"/>
          <w:lang w:val="pl-PL"/>
        </w:rPr>
      </w:pPr>
      <w:r w:rsidRPr="0016797F">
        <w:rPr>
          <w:rFonts w:ascii="Tahoma" w:hAnsi="Tahoma" w:cs="Tahoma"/>
          <w:szCs w:val="18"/>
          <w:lang w:val="pl-PL"/>
        </w:rPr>
        <w:t>Spadek dachu: 2%</w:t>
      </w:r>
    </w:p>
    <w:p w14:paraId="767131CF" w14:textId="25532D5E" w:rsidR="009E10A5" w:rsidRPr="0016797F" w:rsidRDefault="009E10A5" w:rsidP="00542C05">
      <w:pPr>
        <w:pStyle w:val="Akapitzlist"/>
        <w:numPr>
          <w:ilvl w:val="0"/>
          <w:numId w:val="21"/>
        </w:numPr>
        <w:rPr>
          <w:rFonts w:ascii="Tahoma" w:hAnsi="Tahoma" w:cs="Tahoma"/>
          <w:szCs w:val="18"/>
          <w:lang w:val="pl-PL"/>
        </w:rPr>
      </w:pPr>
      <w:r w:rsidRPr="0016797F">
        <w:rPr>
          <w:rFonts w:ascii="Tahoma" w:hAnsi="Tahoma" w:cs="Tahoma"/>
          <w:szCs w:val="18"/>
          <w:lang w:val="pl-PL"/>
        </w:rPr>
        <w:t>Wysokość attyki: 0,70</w:t>
      </w:r>
      <w:r w:rsidR="00411312" w:rsidRPr="0016797F">
        <w:rPr>
          <w:rFonts w:ascii="Tahoma" w:hAnsi="Tahoma" w:cs="Tahoma"/>
          <w:szCs w:val="18"/>
          <w:lang w:val="pl-PL"/>
        </w:rPr>
        <w:t xml:space="preserve"> </w:t>
      </w:r>
      <w:r w:rsidRPr="0016797F">
        <w:rPr>
          <w:rFonts w:ascii="Tahoma" w:hAnsi="Tahoma" w:cs="Tahoma"/>
          <w:szCs w:val="18"/>
          <w:lang w:val="pl-PL"/>
        </w:rPr>
        <w:t>m</w:t>
      </w:r>
    </w:p>
    <w:p w14:paraId="221848D7" w14:textId="26E55AB4" w:rsidR="009E10A5" w:rsidRPr="0016797F" w:rsidRDefault="009E10A5" w:rsidP="00542C05">
      <w:pPr>
        <w:pStyle w:val="Akapitzlist"/>
        <w:numPr>
          <w:ilvl w:val="0"/>
          <w:numId w:val="21"/>
        </w:numPr>
        <w:rPr>
          <w:rFonts w:ascii="Tahoma" w:hAnsi="Tahoma" w:cs="Tahoma"/>
          <w:szCs w:val="18"/>
          <w:lang w:val="pl-PL"/>
        </w:rPr>
      </w:pPr>
      <w:r w:rsidRPr="0016797F">
        <w:rPr>
          <w:rFonts w:ascii="Tahoma" w:hAnsi="Tahoma" w:cs="Tahoma"/>
          <w:szCs w:val="18"/>
          <w:lang w:val="pl-PL"/>
        </w:rPr>
        <w:t xml:space="preserve">Powierzchnia: </w:t>
      </w:r>
      <w:r w:rsidR="0016797F" w:rsidRPr="0016797F">
        <w:rPr>
          <w:rFonts w:ascii="Tahoma" w:hAnsi="Tahoma" w:cs="Tahoma"/>
          <w:szCs w:val="18"/>
          <w:lang w:val="pl-PL"/>
        </w:rPr>
        <w:t>224,1</w:t>
      </w:r>
      <w:r w:rsidRPr="0016797F">
        <w:rPr>
          <w:rFonts w:ascii="Tahoma" w:hAnsi="Tahoma" w:cs="Tahoma"/>
          <w:szCs w:val="18"/>
          <w:lang w:val="pl-PL"/>
        </w:rPr>
        <w:t xml:space="preserve"> m</w:t>
      </w:r>
      <w:r w:rsidRPr="0016797F">
        <w:rPr>
          <w:rFonts w:ascii="Tahoma" w:hAnsi="Tahoma" w:cs="Tahoma"/>
          <w:szCs w:val="18"/>
          <w:vertAlign w:val="superscript"/>
          <w:lang w:val="pl-PL"/>
        </w:rPr>
        <w:t>2</w:t>
      </w:r>
      <w:r w:rsidR="00411312" w:rsidRPr="0016797F">
        <w:rPr>
          <w:rFonts w:ascii="Tahoma" w:hAnsi="Tahoma" w:cs="Tahoma"/>
          <w:szCs w:val="18"/>
          <w:lang w:val="pl-PL"/>
        </w:rPr>
        <w:t xml:space="preserve"> </w:t>
      </w:r>
    </w:p>
    <w:p w14:paraId="18AF1CBA" w14:textId="77777777" w:rsidR="009E10A5" w:rsidRPr="0016797F" w:rsidRDefault="009E10A5" w:rsidP="00B93BC9">
      <w:pPr>
        <w:pStyle w:val="Nagwek2"/>
        <w:numPr>
          <w:ilvl w:val="1"/>
          <w:numId w:val="57"/>
        </w:numPr>
        <w:rPr>
          <w:rFonts w:ascii="Tahoma" w:eastAsia="小塚ゴシック Pro R" w:hAnsi="Tahoma" w:cs="Tahoma"/>
          <w:szCs w:val="18"/>
        </w:rPr>
      </w:pPr>
      <w:bookmarkStart w:id="131" w:name="_Toc211428383"/>
      <w:r w:rsidRPr="0016797F">
        <w:rPr>
          <w:rStyle w:val="Nagwek2Znak"/>
          <w:rFonts w:ascii="Tahoma" w:eastAsia="小塚ゴシック Pro R" w:hAnsi="Tahoma" w:cs="Tahoma"/>
          <w:b/>
          <w:bCs/>
          <w:szCs w:val="18"/>
        </w:rPr>
        <w:t>OPINIA GEOTECHNICZNA ORAZ INFORMACJA O SPOSOBIE POSADOWIENIA</w:t>
      </w:r>
      <w:r w:rsidRPr="0016797F">
        <w:rPr>
          <w:rStyle w:val="Nagwek2Znak"/>
          <w:rFonts w:ascii="Tahoma" w:eastAsia="小塚ゴシック Pro R" w:hAnsi="Tahoma" w:cs="Tahoma"/>
          <w:b/>
          <w:szCs w:val="18"/>
        </w:rPr>
        <w:t xml:space="preserve"> </w:t>
      </w:r>
      <w:r w:rsidRPr="0016797F">
        <w:rPr>
          <w:rFonts w:ascii="Tahoma" w:eastAsia="小塚ゴシック Pro R" w:hAnsi="Tahoma" w:cs="Tahoma"/>
          <w:szCs w:val="18"/>
        </w:rPr>
        <w:t>OBIEKTU BUDOWLANEGO</w:t>
      </w:r>
      <w:bookmarkEnd w:id="131"/>
    </w:p>
    <w:p w14:paraId="10EDBD07" w14:textId="6A429964" w:rsidR="009E10A5" w:rsidRPr="0016797F" w:rsidRDefault="009E10A5" w:rsidP="009E10A5">
      <w:pPr>
        <w:rPr>
          <w:rFonts w:ascii="Tahoma" w:hAnsi="Tahoma" w:cs="Tahoma"/>
          <w:szCs w:val="18"/>
        </w:rPr>
      </w:pPr>
      <w:r w:rsidRPr="0016797F">
        <w:rPr>
          <w:rFonts w:ascii="Tahoma" w:hAnsi="Tahoma" w:cs="Tahoma"/>
          <w:szCs w:val="18"/>
        </w:rPr>
        <w:t xml:space="preserve">Ustala się </w:t>
      </w:r>
      <w:r w:rsidRPr="0016797F">
        <w:rPr>
          <w:rFonts w:ascii="Tahoma" w:hAnsi="Tahoma" w:cs="Tahoma"/>
          <w:b/>
          <w:bCs/>
          <w:szCs w:val="18"/>
        </w:rPr>
        <w:t>I</w:t>
      </w:r>
      <w:r w:rsidR="004F323F" w:rsidRPr="0016797F">
        <w:rPr>
          <w:rFonts w:ascii="Tahoma" w:hAnsi="Tahoma" w:cs="Tahoma"/>
          <w:b/>
          <w:bCs/>
          <w:szCs w:val="18"/>
        </w:rPr>
        <w:t>I</w:t>
      </w:r>
      <w:r w:rsidRPr="0016797F">
        <w:rPr>
          <w:rFonts w:ascii="Tahoma" w:hAnsi="Tahoma" w:cs="Tahoma"/>
          <w:b/>
          <w:bCs/>
          <w:szCs w:val="18"/>
        </w:rPr>
        <w:t xml:space="preserve"> kategorię geotechniczną</w:t>
      </w:r>
      <w:r w:rsidRPr="0016797F">
        <w:rPr>
          <w:rFonts w:ascii="Tahoma" w:hAnsi="Tahoma" w:cs="Tahoma"/>
          <w:szCs w:val="18"/>
        </w:rPr>
        <w:t xml:space="preserve"> </w:t>
      </w:r>
      <w:r w:rsidR="0016797F" w:rsidRPr="0016797F">
        <w:rPr>
          <w:rFonts w:ascii="Tahoma" w:hAnsi="Tahoma" w:cs="Tahoma"/>
          <w:szCs w:val="18"/>
        </w:rPr>
        <w:t>w złożonych warunkach gruntowych.</w:t>
      </w:r>
      <w:r w:rsidRPr="0016797F">
        <w:rPr>
          <w:rFonts w:ascii="Tahoma" w:hAnsi="Tahoma" w:cs="Tahoma"/>
          <w:szCs w:val="18"/>
        </w:rPr>
        <w:t xml:space="preserve"> Posadowienie </w:t>
      </w:r>
      <w:r w:rsidR="0016797F" w:rsidRPr="0016797F">
        <w:rPr>
          <w:rFonts w:ascii="Tahoma" w:hAnsi="Tahoma" w:cs="Tahoma"/>
          <w:szCs w:val="18"/>
        </w:rPr>
        <w:t>pośrednie za pomocą pali</w:t>
      </w:r>
      <w:r w:rsidRPr="0016797F">
        <w:rPr>
          <w:rFonts w:ascii="Tahoma" w:hAnsi="Tahoma" w:cs="Tahoma"/>
          <w:szCs w:val="18"/>
        </w:rPr>
        <w:t xml:space="preserve">, </w:t>
      </w:r>
      <w:r w:rsidR="004F323F" w:rsidRPr="0016797F">
        <w:rPr>
          <w:rFonts w:ascii="Tahoma" w:hAnsi="Tahoma" w:cs="Tahoma"/>
          <w:szCs w:val="18"/>
        </w:rPr>
        <w:t>zgodnie z projektem technicznym konstrukcji</w:t>
      </w:r>
      <w:r w:rsidRPr="0016797F">
        <w:rPr>
          <w:rFonts w:ascii="Tahoma" w:hAnsi="Tahoma" w:cs="Tahoma"/>
          <w:szCs w:val="18"/>
        </w:rPr>
        <w:t>.</w:t>
      </w:r>
    </w:p>
    <w:p w14:paraId="0B796487" w14:textId="77777777" w:rsidR="009E10A5" w:rsidRPr="0016797F" w:rsidRDefault="009E10A5" w:rsidP="00B93BC9">
      <w:pPr>
        <w:pStyle w:val="Nagwek2"/>
        <w:numPr>
          <w:ilvl w:val="1"/>
          <w:numId w:val="58"/>
        </w:numPr>
        <w:rPr>
          <w:rFonts w:ascii="Tahoma" w:hAnsi="Tahoma" w:cs="Tahoma"/>
          <w:szCs w:val="18"/>
        </w:rPr>
      </w:pPr>
      <w:bookmarkStart w:id="132" w:name="_Toc75363957"/>
      <w:bookmarkStart w:id="133" w:name="_Toc211428384"/>
      <w:r w:rsidRPr="0016797F">
        <w:rPr>
          <w:rFonts w:ascii="Tahoma" w:hAnsi="Tahoma" w:cs="Tahoma"/>
          <w:szCs w:val="18"/>
        </w:rPr>
        <w:t>INFORMACJE O ZASADNICZYCH ELEMENTACH WYPOSAŻENIA BUDOWLANO-INSTALACYJNEGO, ZAPEWNIAJĄCYCH UŻYTKOWANIE OBIEKTU BUDOWLANEGO ZGODNIE Z PRZEZNACZENIEM</w:t>
      </w:r>
      <w:bookmarkEnd w:id="132"/>
      <w:bookmarkEnd w:id="133"/>
    </w:p>
    <w:p w14:paraId="4B123E3F" w14:textId="77777777" w:rsidR="009E10A5" w:rsidRPr="0016797F" w:rsidRDefault="009E10A5" w:rsidP="009E10A5">
      <w:pPr>
        <w:rPr>
          <w:rFonts w:ascii="Tahoma" w:hAnsi="Tahoma" w:cs="Tahoma"/>
          <w:szCs w:val="18"/>
        </w:rPr>
      </w:pPr>
      <w:r w:rsidRPr="0016797F">
        <w:rPr>
          <w:rFonts w:ascii="Tahoma" w:hAnsi="Tahoma" w:cs="Tahoma"/>
          <w:szCs w:val="18"/>
        </w:rPr>
        <w:t>Wiata jest wyposażona w instalacje:</w:t>
      </w:r>
    </w:p>
    <w:p w14:paraId="15EAE15D" w14:textId="77777777" w:rsidR="009E10A5" w:rsidRPr="0016797F" w:rsidRDefault="009E10A5" w:rsidP="00B93BC9">
      <w:pPr>
        <w:pStyle w:val="Akapitzlist"/>
        <w:numPr>
          <w:ilvl w:val="0"/>
          <w:numId w:val="27"/>
        </w:numPr>
        <w:rPr>
          <w:rFonts w:ascii="Tahoma" w:hAnsi="Tahoma" w:cs="Tahoma"/>
          <w:szCs w:val="18"/>
          <w:lang w:val="pl-PL"/>
        </w:rPr>
      </w:pPr>
      <w:r w:rsidRPr="0016797F">
        <w:rPr>
          <w:rFonts w:ascii="Tahoma" w:hAnsi="Tahoma" w:cs="Tahoma"/>
          <w:szCs w:val="18"/>
          <w:lang w:val="pl-PL"/>
        </w:rPr>
        <w:t>deszczową - odprowadzającą wody opadowe z dachu poprzez ogrzewane wpusty deszczowe.</w:t>
      </w:r>
    </w:p>
    <w:p w14:paraId="6ED46487" w14:textId="77777777" w:rsidR="009E10A5" w:rsidRPr="0016797F" w:rsidRDefault="009E10A5" w:rsidP="00B93BC9">
      <w:pPr>
        <w:pStyle w:val="Akapitzlist"/>
        <w:numPr>
          <w:ilvl w:val="0"/>
          <w:numId w:val="27"/>
        </w:numPr>
        <w:rPr>
          <w:rFonts w:ascii="Tahoma" w:hAnsi="Tahoma" w:cs="Tahoma"/>
          <w:szCs w:val="18"/>
          <w:lang w:val="pl-PL"/>
        </w:rPr>
      </w:pPr>
      <w:r w:rsidRPr="0016797F">
        <w:rPr>
          <w:rFonts w:ascii="Tahoma" w:hAnsi="Tahoma" w:cs="Tahoma"/>
          <w:szCs w:val="18"/>
          <w:lang w:val="pl-PL"/>
        </w:rPr>
        <w:t>oświetleniową i zasilania wizualizacji</w:t>
      </w:r>
    </w:p>
    <w:p w14:paraId="652194A3" w14:textId="77777777" w:rsidR="009E10A5" w:rsidRPr="0016797F" w:rsidRDefault="009E10A5" w:rsidP="00B93BC9">
      <w:pPr>
        <w:pStyle w:val="Akapitzlist"/>
        <w:numPr>
          <w:ilvl w:val="0"/>
          <w:numId w:val="27"/>
        </w:numPr>
        <w:rPr>
          <w:rFonts w:ascii="Tahoma" w:hAnsi="Tahoma" w:cs="Tahoma"/>
          <w:szCs w:val="18"/>
          <w:lang w:val="pl-PL"/>
        </w:rPr>
      </w:pPr>
      <w:r w:rsidRPr="0016797F">
        <w:rPr>
          <w:rFonts w:ascii="Tahoma" w:hAnsi="Tahoma" w:cs="Tahoma"/>
          <w:szCs w:val="18"/>
          <w:lang w:val="pl-PL"/>
        </w:rPr>
        <w:t xml:space="preserve">instalację ochrony odgromowej. </w:t>
      </w:r>
    </w:p>
    <w:p w14:paraId="43ECA967" w14:textId="2588AC8D" w:rsidR="00075A8F" w:rsidRPr="0016797F" w:rsidRDefault="0016797F" w:rsidP="00B93BC9">
      <w:pPr>
        <w:pStyle w:val="Nagwek1"/>
        <w:numPr>
          <w:ilvl w:val="0"/>
          <w:numId w:val="29"/>
        </w:numPr>
        <w:rPr>
          <w:rFonts w:ascii="Tahoma" w:eastAsia="小塚ゴシック Pro R" w:hAnsi="Tahoma" w:cs="Tahoma"/>
          <w:sz w:val="18"/>
          <w:szCs w:val="18"/>
        </w:rPr>
      </w:pPr>
      <w:bookmarkStart w:id="134" w:name="_Toc211428385"/>
      <w:r w:rsidRPr="0016797F">
        <w:rPr>
          <w:rFonts w:ascii="Tahoma" w:hAnsi="Tahoma" w:cs="Tahoma"/>
          <w:sz w:val="18"/>
          <w:szCs w:val="18"/>
        </w:rPr>
        <w:lastRenderedPageBreak/>
        <w:t>ALTANA ŚMIETNIKOWA</w:t>
      </w:r>
      <w:bookmarkEnd w:id="134"/>
      <w:r w:rsidRPr="0016797F">
        <w:rPr>
          <w:rFonts w:ascii="Tahoma" w:hAnsi="Tahoma" w:cs="Tahoma"/>
          <w:sz w:val="18"/>
          <w:szCs w:val="18"/>
        </w:rPr>
        <w:t xml:space="preserve"> </w:t>
      </w:r>
    </w:p>
    <w:p w14:paraId="692BBE4A" w14:textId="77777777" w:rsidR="00075A8F" w:rsidRPr="0016797F" w:rsidRDefault="0014429E" w:rsidP="00B93BC9">
      <w:pPr>
        <w:pStyle w:val="Nagwek2"/>
        <w:numPr>
          <w:ilvl w:val="1"/>
          <w:numId w:val="59"/>
        </w:numPr>
        <w:rPr>
          <w:rFonts w:ascii="Tahoma" w:hAnsi="Tahoma" w:cs="Tahoma"/>
          <w:szCs w:val="18"/>
        </w:rPr>
      </w:pPr>
      <w:bookmarkStart w:id="135" w:name="_Toc75363959"/>
      <w:bookmarkStart w:id="136" w:name="_Toc211428386"/>
      <w:r w:rsidRPr="0016797F">
        <w:rPr>
          <w:rFonts w:ascii="Tahoma" w:hAnsi="Tahoma" w:cs="Tahoma"/>
          <w:szCs w:val="18"/>
        </w:rPr>
        <w:t>FUNKCJA OBIEKTU</w:t>
      </w:r>
      <w:bookmarkEnd w:id="135"/>
      <w:bookmarkEnd w:id="136"/>
    </w:p>
    <w:p w14:paraId="4E300FF9" w14:textId="632B9B9F" w:rsidR="00075A8F" w:rsidRPr="0016797F" w:rsidRDefault="0014429E">
      <w:pPr>
        <w:rPr>
          <w:rFonts w:ascii="Tahoma" w:eastAsia="小塚ゴシック Pro R" w:hAnsi="Tahoma" w:cs="Tahoma"/>
          <w:szCs w:val="18"/>
        </w:rPr>
      </w:pPr>
      <w:r w:rsidRPr="0016797F">
        <w:rPr>
          <w:rFonts w:ascii="Tahoma" w:eastAsia="小塚ゴシック Pro R" w:hAnsi="Tahoma" w:cs="Tahoma"/>
          <w:szCs w:val="18"/>
        </w:rPr>
        <w:t xml:space="preserve">Śmietnik jest obiektem budowlanym służącym do czasowego gromadzenia odpadów stałych. dostosowany do ustawienia kontenerów do segregacji odpadów stałych. </w:t>
      </w:r>
      <w:r w:rsidR="00564BC4" w:rsidRPr="0016797F">
        <w:rPr>
          <w:rFonts w:ascii="Tahoma" w:eastAsia="小塚ゴシック Pro R" w:hAnsi="Tahoma" w:cs="Tahoma"/>
          <w:szCs w:val="18"/>
        </w:rPr>
        <w:t>Wyposażony</w:t>
      </w:r>
      <w:r w:rsidRPr="0016797F">
        <w:rPr>
          <w:rFonts w:ascii="Tahoma" w:eastAsia="小塚ゴシック Pro R" w:hAnsi="Tahoma" w:cs="Tahoma"/>
          <w:szCs w:val="18"/>
        </w:rPr>
        <w:t xml:space="preserve"> jest również w segment gospodarczy (do przechowywania kosiarki, sprzętu gospodarczego, banerów</w:t>
      </w:r>
      <w:r w:rsidR="004F323F" w:rsidRPr="0016797F">
        <w:rPr>
          <w:rFonts w:ascii="Tahoma" w:eastAsia="小塚ゴシック Pro R" w:hAnsi="Tahoma" w:cs="Tahoma"/>
          <w:szCs w:val="18"/>
        </w:rPr>
        <w:t xml:space="preserve"> itp.).</w:t>
      </w:r>
    </w:p>
    <w:p w14:paraId="24E19D4C" w14:textId="77777777" w:rsidR="00075A8F" w:rsidRPr="0016797F" w:rsidRDefault="0014429E" w:rsidP="00B93BC9">
      <w:pPr>
        <w:pStyle w:val="Nagwek2"/>
        <w:numPr>
          <w:ilvl w:val="1"/>
          <w:numId w:val="60"/>
        </w:numPr>
        <w:rPr>
          <w:rFonts w:ascii="Tahoma" w:hAnsi="Tahoma" w:cs="Tahoma"/>
          <w:szCs w:val="18"/>
        </w:rPr>
      </w:pPr>
      <w:bookmarkStart w:id="137" w:name="_Toc75363960"/>
      <w:bookmarkStart w:id="138" w:name="_Toc211428387"/>
      <w:r w:rsidRPr="0016797F">
        <w:rPr>
          <w:rFonts w:ascii="Tahoma" w:hAnsi="Tahoma" w:cs="Tahoma"/>
          <w:szCs w:val="18"/>
        </w:rPr>
        <w:t>PARAMETRY TECHNICZNE</w:t>
      </w:r>
      <w:bookmarkEnd w:id="137"/>
      <w:bookmarkEnd w:id="138"/>
    </w:p>
    <w:p w14:paraId="7E5C3E47" w14:textId="09D12480" w:rsidR="00075A8F" w:rsidRPr="0016797F" w:rsidRDefault="0014429E" w:rsidP="0016797F">
      <w:pPr>
        <w:pStyle w:val="Akapitzlist"/>
        <w:numPr>
          <w:ilvl w:val="0"/>
          <w:numId w:val="93"/>
        </w:numPr>
        <w:rPr>
          <w:rFonts w:ascii="Tahoma" w:eastAsia="小塚ゴシック Pro R" w:hAnsi="Tahoma" w:cs="Tahoma"/>
          <w:szCs w:val="18"/>
          <w:lang w:val="pl-PL"/>
        </w:rPr>
      </w:pPr>
      <w:r w:rsidRPr="0016797F">
        <w:rPr>
          <w:rFonts w:ascii="Tahoma" w:eastAsia="小塚ゴシック Pro R" w:hAnsi="Tahoma" w:cs="Tahoma"/>
          <w:szCs w:val="18"/>
          <w:lang w:val="pl-PL"/>
        </w:rPr>
        <w:t xml:space="preserve">Wymiary </w:t>
      </w:r>
      <w:r w:rsidR="0016797F" w:rsidRPr="0016797F">
        <w:rPr>
          <w:rFonts w:ascii="Tahoma" w:eastAsia="小塚ゴシック Pro R" w:hAnsi="Tahoma" w:cs="Tahoma"/>
          <w:szCs w:val="18"/>
          <w:lang w:val="pl-PL"/>
        </w:rPr>
        <w:t xml:space="preserve">5,47 </w:t>
      </w:r>
      <w:r w:rsidRPr="0016797F">
        <w:rPr>
          <w:rFonts w:ascii="Tahoma" w:eastAsia="小塚ゴシック Pro R" w:hAnsi="Tahoma" w:cs="Tahoma"/>
          <w:szCs w:val="18"/>
          <w:lang w:val="pl-PL"/>
        </w:rPr>
        <w:t xml:space="preserve">m x </w:t>
      </w:r>
      <w:r w:rsidR="0016797F" w:rsidRPr="0016797F">
        <w:rPr>
          <w:rFonts w:ascii="Tahoma" w:eastAsia="小塚ゴシック Pro R" w:hAnsi="Tahoma" w:cs="Tahoma"/>
          <w:szCs w:val="18"/>
          <w:lang w:val="pl-PL"/>
        </w:rPr>
        <w:t xml:space="preserve">1,80 </w:t>
      </w:r>
      <w:r w:rsidRPr="0016797F">
        <w:rPr>
          <w:rFonts w:ascii="Tahoma" w:eastAsia="小塚ゴシック Pro R" w:hAnsi="Tahoma" w:cs="Tahoma"/>
          <w:szCs w:val="18"/>
          <w:lang w:val="pl-PL"/>
        </w:rPr>
        <w:t>m</w:t>
      </w:r>
    </w:p>
    <w:p w14:paraId="33CE298C" w14:textId="77777777" w:rsidR="00075A8F" w:rsidRPr="0016797F" w:rsidRDefault="0014429E" w:rsidP="0016797F">
      <w:pPr>
        <w:pStyle w:val="Akapitzlist"/>
        <w:numPr>
          <w:ilvl w:val="0"/>
          <w:numId w:val="93"/>
        </w:numPr>
        <w:rPr>
          <w:rFonts w:ascii="Tahoma" w:eastAsia="小塚ゴシック Pro R" w:hAnsi="Tahoma" w:cs="Tahoma"/>
          <w:szCs w:val="18"/>
          <w:lang w:val="pl-PL"/>
        </w:rPr>
      </w:pPr>
      <w:r w:rsidRPr="0016797F">
        <w:rPr>
          <w:rFonts w:ascii="Tahoma" w:eastAsia="小塚ゴシック Pro R" w:hAnsi="Tahoma" w:cs="Tahoma"/>
          <w:szCs w:val="18"/>
          <w:lang w:val="pl-PL"/>
        </w:rPr>
        <w:t>Wysokość 2,50 m</w:t>
      </w:r>
    </w:p>
    <w:p w14:paraId="071CAE2A" w14:textId="2DD635F9" w:rsidR="00075A8F" w:rsidRPr="00305FA6" w:rsidRDefault="0014429E" w:rsidP="0016797F">
      <w:pPr>
        <w:pStyle w:val="Akapitzlist"/>
        <w:numPr>
          <w:ilvl w:val="0"/>
          <w:numId w:val="93"/>
        </w:numPr>
        <w:rPr>
          <w:rFonts w:ascii="Tahoma" w:eastAsia="小塚ゴシック Pro R" w:hAnsi="Tahoma" w:cs="Tahoma"/>
          <w:szCs w:val="18"/>
          <w:vertAlign w:val="superscript"/>
          <w:lang w:val="pl-PL"/>
        </w:rPr>
      </w:pPr>
      <w:r w:rsidRPr="00305FA6">
        <w:rPr>
          <w:rFonts w:ascii="Tahoma" w:eastAsia="小塚ゴシック Pro R" w:hAnsi="Tahoma" w:cs="Tahoma"/>
          <w:szCs w:val="18"/>
          <w:lang w:val="pl-PL"/>
        </w:rPr>
        <w:t xml:space="preserve">Powierzchnia zabudowy: </w:t>
      </w:r>
      <w:r w:rsidR="00305FA6" w:rsidRPr="00305FA6">
        <w:rPr>
          <w:rFonts w:ascii="Tahoma" w:eastAsia="小塚ゴシック Pro R" w:hAnsi="Tahoma" w:cs="Tahoma"/>
          <w:szCs w:val="18"/>
          <w:lang w:val="pl-PL"/>
        </w:rPr>
        <w:t>9,9</w:t>
      </w:r>
      <w:r w:rsidRPr="00305FA6">
        <w:rPr>
          <w:rFonts w:ascii="Tahoma" w:eastAsia="小塚ゴシック Pro R" w:hAnsi="Tahoma" w:cs="Tahoma"/>
          <w:szCs w:val="18"/>
          <w:lang w:val="pl-PL"/>
        </w:rPr>
        <w:t xml:space="preserve"> m</w:t>
      </w:r>
      <w:r w:rsidRPr="00305FA6">
        <w:rPr>
          <w:rFonts w:ascii="Tahoma" w:eastAsia="小塚ゴシック Pro R" w:hAnsi="Tahoma" w:cs="Tahoma"/>
          <w:szCs w:val="18"/>
          <w:vertAlign w:val="superscript"/>
          <w:lang w:val="pl-PL"/>
        </w:rPr>
        <w:t>2</w:t>
      </w:r>
    </w:p>
    <w:p w14:paraId="72522D9D" w14:textId="3211154E" w:rsidR="00075A8F" w:rsidRPr="00DC612B" w:rsidRDefault="0014429E" w:rsidP="0016797F">
      <w:pPr>
        <w:pStyle w:val="Akapitzlist"/>
        <w:numPr>
          <w:ilvl w:val="0"/>
          <w:numId w:val="93"/>
        </w:numPr>
        <w:rPr>
          <w:rFonts w:ascii="Tahoma" w:eastAsia="小塚ゴシック Pro R" w:hAnsi="Tahoma" w:cs="Tahoma"/>
          <w:color w:val="EE0000"/>
          <w:szCs w:val="18"/>
          <w:vertAlign w:val="superscript"/>
          <w:lang w:val="pl-PL"/>
        </w:rPr>
      </w:pPr>
      <w:r w:rsidRPr="00305FA6">
        <w:rPr>
          <w:rFonts w:ascii="Tahoma" w:eastAsia="小塚ゴシック Pro R" w:hAnsi="Tahoma" w:cs="Tahoma"/>
          <w:szCs w:val="18"/>
          <w:lang w:val="pl-PL"/>
        </w:rPr>
        <w:t xml:space="preserve">Powierzchnia użytkowa: </w:t>
      </w:r>
      <w:r w:rsidR="00305FA6" w:rsidRPr="00305FA6">
        <w:rPr>
          <w:rFonts w:ascii="Tahoma" w:eastAsia="小塚ゴシック Pro R" w:hAnsi="Tahoma" w:cs="Tahoma"/>
          <w:szCs w:val="18"/>
          <w:lang w:val="pl-PL"/>
        </w:rPr>
        <w:t>9,23</w:t>
      </w:r>
      <w:r w:rsidRPr="00305FA6">
        <w:rPr>
          <w:rFonts w:ascii="Tahoma" w:eastAsia="小塚ゴシック Pro R" w:hAnsi="Tahoma" w:cs="Tahoma"/>
          <w:szCs w:val="18"/>
          <w:lang w:val="pl-PL"/>
        </w:rPr>
        <w:t xml:space="preserve"> m</w:t>
      </w:r>
      <w:r w:rsidRPr="00305FA6">
        <w:rPr>
          <w:rFonts w:ascii="Tahoma" w:eastAsia="小塚ゴシック Pro R" w:hAnsi="Tahoma" w:cs="Tahoma"/>
          <w:szCs w:val="18"/>
          <w:vertAlign w:val="superscript"/>
          <w:lang w:val="pl-PL"/>
        </w:rPr>
        <w:t>2</w:t>
      </w:r>
    </w:p>
    <w:p w14:paraId="73A9DE9C" w14:textId="3C96112B" w:rsidR="00F97B26" w:rsidRPr="00305FA6" w:rsidRDefault="00F97B26" w:rsidP="00B93BC9">
      <w:pPr>
        <w:pStyle w:val="Nagwek2"/>
        <w:numPr>
          <w:ilvl w:val="1"/>
          <w:numId w:val="61"/>
        </w:numPr>
        <w:rPr>
          <w:rStyle w:val="Nagwek2Znak"/>
          <w:rFonts w:ascii="Tahoma" w:eastAsia="小塚ゴシック Pro R" w:hAnsi="Tahoma" w:cs="Tahoma"/>
          <w:b/>
          <w:bCs/>
          <w:iCs/>
          <w:szCs w:val="18"/>
        </w:rPr>
      </w:pPr>
      <w:bookmarkStart w:id="139" w:name="_Toc211428388"/>
      <w:bookmarkStart w:id="140" w:name="_Toc75363961"/>
      <w:r w:rsidRPr="00305FA6">
        <w:rPr>
          <w:rStyle w:val="Nagwek2Znak"/>
          <w:rFonts w:ascii="Tahoma" w:eastAsia="小塚ゴシック Pro R" w:hAnsi="Tahoma" w:cs="Tahoma"/>
          <w:b/>
          <w:bCs/>
          <w:iCs/>
          <w:szCs w:val="18"/>
        </w:rPr>
        <w:t>OGÓLNA CHARAKTERYSTYKA</w:t>
      </w:r>
      <w:bookmarkEnd w:id="139"/>
      <w:r w:rsidRPr="00305FA6">
        <w:rPr>
          <w:rStyle w:val="Nagwek2Znak"/>
          <w:rFonts w:ascii="Tahoma" w:eastAsia="小塚ゴシック Pro R" w:hAnsi="Tahoma" w:cs="Tahoma"/>
          <w:b/>
          <w:bCs/>
          <w:iCs/>
          <w:szCs w:val="18"/>
        </w:rPr>
        <w:t xml:space="preserve"> </w:t>
      </w:r>
    </w:p>
    <w:p w14:paraId="11525057" w14:textId="77777777" w:rsidR="00F97B26" w:rsidRPr="00305FA6" w:rsidRDefault="00F97B26" w:rsidP="00F97B26">
      <w:pPr>
        <w:rPr>
          <w:rFonts w:ascii="Tahoma" w:hAnsi="Tahoma" w:cs="Tahoma"/>
          <w:szCs w:val="18"/>
        </w:rPr>
      </w:pPr>
      <w:r w:rsidRPr="00305FA6">
        <w:rPr>
          <w:rFonts w:ascii="Tahoma" w:hAnsi="Tahoma" w:cs="Tahoma"/>
          <w:szCs w:val="18"/>
        </w:rPr>
        <w:t>Konstrukcja stalowa skręcana z profili stalowych ocynkowanych. Wszystkie łączniki zabezpieczone antykorozyjnie przez ocynkowanie. Zadaszenie z blachy trapezowej T 55 powlekanej, w kolorze RAL 7001. Poszycie ścian z blachy trapezowej T 22 powlekanej, w kolorze RAL 7001.</w:t>
      </w:r>
    </w:p>
    <w:p w14:paraId="1DE0C597" w14:textId="7B4458BE" w:rsidR="00F97B26" w:rsidRPr="00305FA6" w:rsidRDefault="002E628B" w:rsidP="00F97B26">
      <w:pPr>
        <w:rPr>
          <w:rFonts w:ascii="Tahoma" w:hAnsi="Tahoma" w:cs="Tahoma"/>
          <w:szCs w:val="18"/>
        </w:rPr>
      </w:pPr>
      <w:r w:rsidRPr="00305FA6">
        <w:rPr>
          <w:rFonts w:ascii="Tahoma" w:hAnsi="Tahoma" w:cs="Tahoma"/>
          <w:szCs w:val="18"/>
        </w:rPr>
        <w:t>Śmietnik</w:t>
      </w:r>
      <w:r w:rsidR="00F97B26" w:rsidRPr="00305FA6">
        <w:rPr>
          <w:rFonts w:ascii="Tahoma" w:hAnsi="Tahoma" w:cs="Tahoma"/>
          <w:szCs w:val="18"/>
        </w:rPr>
        <w:t xml:space="preserve"> posadowiony na płycie żelbetowej </w:t>
      </w:r>
      <w:r w:rsidR="00305FA6" w:rsidRPr="00305FA6">
        <w:rPr>
          <w:rFonts w:ascii="Tahoma" w:hAnsi="Tahoma" w:cs="Tahoma"/>
          <w:szCs w:val="18"/>
        </w:rPr>
        <w:t>wg projektu technicznego konstrukcji</w:t>
      </w:r>
      <w:r w:rsidR="00F97B26" w:rsidRPr="00305FA6">
        <w:rPr>
          <w:rFonts w:ascii="Tahoma" w:hAnsi="Tahoma" w:cs="Tahoma"/>
          <w:szCs w:val="18"/>
        </w:rPr>
        <w:t>.</w:t>
      </w:r>
    </w:p>
    <w:p w14:paraId="5308FD3C" w14:textId="77777777" w:rsidR="00F97B26" w:rsidRPr="00305FA6" w:rsidRDefault="00F97B26" w:rsidP="00F97B26">
      <w:pPr>
        <w:rPr>
          <w:rFonts w:ascii="Tahoma" w:hAnsi="Tahoma" w:cs="Tahoma"/>
          <w:szCs w:val="18"/>
        </w:rPr>
      </w:pPr>
      <w:r w:rsidRPr="00305FA6">
        <w:rPr>
          <w:rFonts w:ascii="Tahoma" w:hAnsi="Tahoma" w:cs="Tahoma"/>
          <w:szCs w:val="18"/>
        </w:rPr>
        <w:t>Drzwi z wypełnieniem ocynkowaną siatką Ledóchowskiego, o oczkach 10 x 10 mm, za siatką wypełnione blachą ocynkowaną.</w:t>
      </w:r>
    </w:p>
    <w:p w14:paraId="1AE7B64C" w14:textId="5C07CBB4" w:rsidR="00F97B26" w:rsidRPr="00305FA6" w:rsidRDefault="00F97B26" w:rsidP="00F97B26">
      <w:pPr>
        <w:tabs>
          <w:tab w:val="left" w:pos="705"/>
        </w:tabs>
        <w:rPr>
          <w:rFonts w:ascii="Tahoma" w:hAnsi="Tahoma" w:cs="Tahoma"/>
          <w:szCs w:val="18"/>
        </w:rPr>
      </w:pPr>
      <w:r w:rsidRPr="00305FA6">
        <w:rPr>
          <w:rFonts w:ascii="Tahoma" w:hAnsi="Tahoma" w:cs="Tahoma"/>
          <w:bCs/>
          <w:szCs w:val="18"/>
        </w:rPr>
        <w:t>Konstrukcję należy zabezpieczyć przez malowanie lub cynkowanie ogniowe.</w:t>
      </w:r>
      <w:r w:rsidR="004F323F" w:rsidRPr="00305FA6">
        <w:rPr>
          <w:rFonts w:ascii="Tahoma" w:hAnsi="Tahoma" w:cs="Tahoma"/>
          <w:bCs/>
          <w:szCs w:val="18"/>
        </w:rPr>
        <w:t xml:space="preserve"> Konstrukcja wg projektu technicznego konstrukcji.</w:t>
      </w:r>
    </w:p>
    <w:p w14:paraId="55ACCE41" w14:textId="5CD1137F" w:rsidR="00075A8F" w:rsidRPr="00305FA6" w:rsidRDefault="0014429E" w:rsidP="00B93BC9">
      <w:pPr>
        <w:pStyle w:val="Nagwek2"/>
        <w:numPr>
          <w:ilvl w:val="1"/>
          <w:numId w:val="61"/>
        </w:numPr>
        <w:rPr>
          <w:rFonts w:ascii="Tahoma" w:eastAsia="小塚ゴシック Pro R" w:hAnsi="Tahoma" w:cs="Tahoma"/>
          <w:szCs w:val="18"/>
        </w:rPr>
      </w:pPr>
      <w:bookmarkStart w:id="141" w:name="_Toc211428389"/>
      <w:r w:rsidRPr="00305FA6">
        <w:rPr>
          <w:rStyle w:val="Nagwek2Znak"/>
          <w:rFonts w:ascii="Tahoma" w:eastAsia="小塚ゴシック Pro R" w:hAnsi="Tahoma" w:cs="Tahoma"/>
          <w:b/>
          <w:bCs/>
          <w:szCs w:val="18"/>
        </w:rPr>
        <w:t>OPINIA GEOTECHNICZNA ORAZ INFORMACJA O SPOSOBIE POSADOWIENIA</w:t>
      </w:r>
      <w:r w:rsidRPr="00305FA6">
        <w:rPr>
          <w:rStyle w:val="Nagwek2Znak"/>
          <w:rFonts w:ascii="Tahoma" w:eastAsia="小塚ゴシック Pro R" w:hAnsi="Tahoma" w:cs="Tahoma"/>
          <w:b/>
          <w:szCs w:val="18"/>
        </w:rPr>
        <w:t xml:space="preserve"> </w:t>
      </w:r>
      <w:r w:rsidRPr="00305FA6">
        <w:rPr>
          <w:rFonts w:ascii="Tahoma" w:eastAsia="小塚ゴシック Pro R" w:hAnsi="Tahoma" w:cs="Tahoma"/>
          <w:szCs w:val="18"/>
        </w:rPr>
        <w:t>OBIEKTU BUDOWLANEGO</w:t>
      </w:r>
      <w:bookmarkEnd w:id="140"/>
      <w:bookmarkEnd w:id="141"/>
    </w:p>
    <w:p w14:paraId="617174F2" w14:textId="2976F5FB" w:rsidR="00075A8F" w:rsidRPr="0016797F" w:rsidRDefault="0014429E" w:rsidP="0016797F">
      <w:pPr>
        <w:suppressAutoHyphens w:val="0"/>
        <w:rPr>
          <w:rFonts w:ascii="Tahoma" w:hAnsi="Tahoma" w:cs="Tahoma"/>
          <w:szCs w:val="18"/>
        </w:rPr>
      </w:pPr>
      <w:r w:rsidRPr="0016797F">
        <w:rPr>
          <w:rFonts w:ascii="Tahoma" w:hAnsi="Tahoma" w:cs="Tahoma"/>
          <w:szCs w:val="18"/>
        </w:rPr>
        <w:t xml:space="preserve">Ustala się </w:t>
      </w:r>
      <w:r w:rsidRPr="0016797F">
        <w:rPr>
          <w:rFonts w:ascii="Tahoma" w:hAnsi="Tahoma" w:cs="Tahoma"/>
          <w:b/>
          <w:bCs/>
          <w:szCs w:val="18"/>
        </w:rPr>
        <w:t>I</w:t>
      </w:r>
      <w:r w:rsidR="0016797F" w:rsidRPr="0016797F">
        <w:rPr>
          <w:rFonts w:ascii="Tahoma" w:hAnsi="Tahoma" w:cs="Tahoma"/>
          <w:b/>
          <w:bCs/>
          <w:szCs w:val="18"/>
        </w:rPr>
        <w:t>I</w:t>
      </w:r>
      <w:r w:rsidRPr="0016797F">
        <w:rPr>
          <w:rFonts w:ascii="Tahoma" w:hAnsi="Tahoma" w:cs="Tahoma"/>
          <w:b/>
          <w:bCs/>
          <w:szCs w:val="18"/>
        </w:rPr>
        <w:t xml:space="preserve"> kategorię geotechniczną</w:t>
      </w:r>
      <w:r w:rsidR="0016797F" w:rsidRPr="0016797F">
        <w:rPr>
          <w:rFonts w:ascii="Tahoma" w:hAnsi="Tahoma" w:cs="Tahoma"/>
          <w:b/>
          <w:bCs/>
          <w:szCs w:val="18"/>
        </w:rPr>
        <w:t xml:space="preserve"> </w:t>
      </w:r>
      <w:r w:rsidR="0016797F" w:rsidRPr="0016797F">
        <w:rPr>
          <w:rFonts w:ascii="Tahoma" w:hAnsi="Tahoma" w:cs="Tahoma"/>
          <w:szCs w:val="18"/>
        </w:rPr>
        <w:t>w złożonych warunkach gruntowych.</w:t>
      </w:r>
      <w:r w:rsidRPr="0016797F">
        <w:rPr>
          <w:rFonts w:ascii="Tahoma" w:hAnsi="Tahoma" w:cs="Tahoma"/>
          <w:szCs w:val="18"/>
        </w:rPr>
        <w:t xml:space="preserve"> Posadowienie </w:t>
      </w:r>
      <w:r w:rsidR="0016797F" w:rsidRPr="0016797F">
        <w:rPr>
          <w:rFonts w:ascii="Tahoma" w:hAnsi="Tahoma" w:cs="Tahoma"/>
          <w:szCs w:val="18"/>
        </w:rPr>
        <w:t>bezpośrednie poprzez płytę fundamentową</w:t>
      </w:r>
      <w:r w:rsidRPr="0016797F">
        <w:rPr>
          <w:rFonts w:ascii="Tahoma" w:hAnsi="Tahoma" w:cs="Tahoma"/>
          <w:szCs w:val="18"/>
        </w:rPr>
        <w:t xml:space="preserve"> </w:t>
      </w:r>
      <w:r w:rsidR="004F323F" w:rsidRPr="0016797F">
        <w:rPr>
          <w:rFonts w:ascii="Tahoma" w:hAnsi="Tahoma" w:cs="Tahoma"/>
          <w:szCs w:val="18"/>
        </w:rPr>
        <w:t>wg projektu technicznego konstrukcji.</w:t>
      </w:r>
    </w:p>
    <w:p w14:paraId="58A03FE1" w14:textId="77777777" w:rsidR="00075A8F" w:rsidRPr="00305FA6" w:rsidRDefault="0014429E" w:rsidP="00B93BC9">
      <w:pPr>
        <w:pStyle w:val="Nagwek2"/>
        <w:numPr>
          <w:ilvl w:val="1"/>
          <w:numId w:val="62"/>
        </w:numPr>
        <w:rPr>
          <w:rFonts w:ascii="Tahoma" w:hAnsi="Tahoma" w:cs="Tahoma"/>
          <w:szCs w:val="18"/>
        </w:rPr>
      </w:pPr>
      <w:bookmarkStart w:id="142" w:name="_Toc75363962"/>
      <w:bookmarkStart w:id="143" w:name="_Toc211428390"/>
      <w:r w:rsidRPr="00305FA6">
        <w:rPr>
          <w:rFonts w:ascii="Tahoma" w:hAnsi="Tahoma" w:cs="Tahoma"/>
          <w:szCs w:val="18"/>
        </w:rPr>
        <w:t>INFORMACJE O ZASADNICZYCH ELEMENTACH WYPOSAŻENIA BUDOWLANO-INSTALACYJNEGO, ZAPEWNIAJĄCYCH UŻYTKOWANIE OBIEKTU BUDOWLANEGO ZGODNIE Z PRZEZNACZENIEM</w:t>
      </w:r>
      <w:bookmarkEnd w:id="142"/>
      <w:bookmarkEnd w:id="143"/>
    </w:p>
    <w:p w14:paraId="16BF7E05" w14:textId="77777777" w:rsidR="00075A8F" w:rsidRPr="00305FA6" w:rsidRDefault="0014429E">
      <w:pPr>
        <w:rPr>
          <w:rFonts w:ascii="Tahoma" w:hAnsi="Tahoma" w:cs="Tahoma"/>
          <w:szCs w:val="18"/>
        </w:rPr>
      </w:pPr>
      <w:r w:rsidRPr="00305FA6">
        <w:rPr>
          <w:rFonts w:ascii="Tahoma" w:hAnsi="Tahoma" w:cs="Tahoma"/>
          <w:szCs w:val="18"/>
        </w:rPr>
        <w:t>Śmietnik wyposażony jest w instalacje:</w:t>
      </w:r>
    </w:p>
    <w:p w14:paraId="4B525324" w14:textId="6F172E4D" w:rsidR="00075A8F" w:rsidRPr="00305FA6" w:rsidRDefault="0014429E" w:rsidP="00542C05">
      <w:pPr>
        <w:pStyle w:val="Akapitzlist"/>
        <w:numPr>
          <w:ilvl w:val="0"/>
          <w:numId w:val="25"/>
        </w:numPr>
        <w:rPr>
          <w:rFonts w:ascii="Tahoma" w:eastAsia="小塚ゴシック Pro R" w:hAnsi="Tahoma" w:cs="Tahoma"/>
          <w:szCs w:val="18"/>
          <w:lang w:val="pl-PL"/>
        </w:rPr>
      </w:pPr>
      <w:r w:rsidRPr="00305FA6">
        <w:rPr>
          <w:rFonts w:ascii="Tahoma" w:hAnsi="Tahoma" w:cs="Tahoma"/>
          <w:szCs w:val="18"/>
          <w:lang w:val="pl-PL"/>
        </w:rPr>
        <w:t>deszczową - o</w:t>
      </w:r>
      <w:r w:rsidRPr="00305FA6">
        <w:rPr>
          <w:rFonts w:ascii="Tahoma" w:eastAsia="小塚ゴシック Pro R" w:hAnsi="Tahoma" w:cs="Tahoma"/>
          <w:szCs w:val="18"/>
          <w:lang w:val="pl-PL"/>
        </w:rPr>
        <w:t>dprowadzenie wody z dachu rynną i rurą spustową z rzygaczem na tylnej ścianie. Odprowadzenie wody w teren</w:t>
      </w:r>
      <w:r w:rsidR="002E628B" w:rsidRPr="00305FA6">
        <w:rPr>
          <w:rFonts w:ascii="Tahoma" w:eastAsia="小塚ゴシック Pro R" w:hAnsi="Tahoma" w:cs="Tahoma"/>
          <w:szCs w:val="18"/>
          <w:lang w:val="pl-PL"/>
        </w:rPr>
        <w:t xml:space="preserve"> </w:t>
      </w:r>
      <w:r w:rsidRPr="00305FA6">
        <w:rPr>
          <w:rFonts w:ascii="Tahoma" w:eastAsia="小塚ゴシック Pro R" w:hAnsi="Tahoma" w:cs="Tahoma"/>
          <w:szCs w:val="18"/>
          <w:lang w:val="pl-PL"/>
        </w:rPr>
        <w:t>zielony lub nawierzchnie utwardzoną.</w:t>
      </w:r>
    </w:p>
    <w:p w14:paraId="304C774D" w14:textId="77777777" w:rsidR="00075A8F" w:rsidRPr="00305FA6" w:rsidRDefault="0014429E" w:rsidP="00542C05">
      <w:pPr>
        <w:pStyle w:val="Akapitzlist"/>
        <w:numPr>
          <w:ilvl w:val="0"/>
          <w:numId w:val="25"/>
        </w:numPr>
        <w:rPr>
          <w:rFonts w:ascii="Tahoma" w:hAnsi="Tahoma" w:cs="Tahoma"/>
          <w:szCs w:val="18"/>
          <w:lang w:val="pl-PL"/>
        </w:rPr>
      </w:pPr>
      <w:r w:rsidRPr="00305FA6">
        <w:rPr>
          <w:rFonts w:ascii="Tahoma" w:eastAsia="小塚ゴシック Pro R" w:hAnsi="Tahoma" w:cs="Tahoma"/>
          <w:szCs w:val="18"/>
          <w:lang w:val="pl-PL"/>
        </w:rPr>
        <w:t xml:space="preserve">Instalacja elektryczna oświetleniowa i gniazda 230V i 400V </w:t>
      </w:r>
    </w:p>
    <w:p w14:paraId="00899C0B" w14:textId="0E6654DA" w:rsidR="00075A8F" w:rsidRPr="00305FA6" w:rsidRDefault="0014429E" w:rsidP="00542C05">
      <w:pPr>
        <w:pStyle w:val="Akapitzlist"/>
        <w:numPr>
          <w:ilvl w:val="0"/>
          <w:numId w:val="25"/>
        </w:numPr>
        <w:rPr>
          <w:rFonts w:ascii="Tahoma" w:hAnsi="Tahoma" w:cs="Tahoma"/>
          <w:szCs w:val="18"/>
          <w:lang w:val="pl-PL"/>
        </w:rPr>
      </w:pPr>
      <w:r w:rsidRPr="00305FA6">
        <w:rPr>
          <w:rFonts w:ascii="Tahoma" w:hAnsi="Tahoma" w:cs="Tahoma"/>
          <w:szCs w:val="18"/>
          <w:lang w:val="pl-PL"/>
        </w:rPr>
        <w:t xml:space="preserve">instalację uziemień </w:t>
      </w:r>
      <w:r w:rsidR="00F97B26" w:rsidRPr="00305FA6">
        <w:rPr>
          <w:rFonts w:ascii="Tahoma" w:hAnsi="Tahoma" w:cs="Tahoma"/>
          <w:szCs w:val="18"/>
          <w:lang w:val="pl-PL"/>
        </w:rPr>
        <w:t>- uziemienie w 2-ch punktach podłączyć do systemu uziemienia stacji</w:t>
      </w:r>
    </w:p>
    <w:p w14:paraId="3A340805" w14:textId="77777777" w:rsidR="00075A8F" w:rsidRPr="00305FA6" w:rsidRDefault="0014429E" w:rsidP="00B93BC9">
      <w:pPr>
        <w:pStyle w:val="Nagwek1"/>
        <w:numPr>
          <w:ilvl w:val="0"/>
          <w:numId w:val="29"/>
        </w:numPr>
        <w:rPr>
          <w:rFonts w:ascii="Tahoma" w:eastAsia="小塚ゴシック Pro R" w:hAnsi="Tahoma" w:cs="Tahoma"/>
          <w:sz w:val="18"/>
          <w:szCs w:val="18"/>
        </w:rPr>
      </w:pPr>
      <w:bookmarkStart w:id="144" w:name="_Toc75363963"/>
      <w:bookmarkStart w:id="145" w:name="_Toc211428391"/>
      <w:r w:rsidRPr="00305FA6">
        <w:rPr>
          <w:rFonts w:ascii="Tahoma" w:eastAsia="小塚ゴシック Pro R" w:hAnsi="Tahoma" w:cs="Tahoma"/>
          <w:sz w:val="18"/>
          <w:szCs w:val="18"/>
        </w:rPr>
        <w:t xml:space="preserve">PYLON </w:t>
      </w:r>
      <w:r w:rsidRPr="00305FA6">
        <w:rPr>
          <w:rFonts w:ascii="Tahoma" w:hAnsi="Tahoma" w:cs="Tahoma"/>
          <w:sz w:val="18"/>
          <w:szCs w:val="18"/>
        </w:rPr>
        <w:t>CENOWY</w:t>
      </w:r>
      <w:bookmarkEnd w:id="144"/>
      <w:bookmarkEnd w:id="145"/>
    </w:p>
    <w:p w14:paraId="7924803B" w14:textId="77777777" w:rsidR="00075A8F" w:rsidRPr="00305FA6" w:rsidRDefault="0014429E" w:rsidP="00B93BC9">
      <w:pPr>
        <w:pStyle w:val="Nagwek2"/>
        <w:numPr>
          <w:ilvl w:val="1"/>
          <w:numId w:val="63"/>
        </w:numPr>
        <w:rPr>
          <w:rFonts w:ascii="Tahoma" w:eastAsia="小塚ゴシック Pro R" w:hAnsi="Tahoma" w:cs="Tahoma"/>
          <w:szCs w:val="18"/>
        </w:rPr>
      </w:pPr>
      <w:bookmarkStart w:id="146" w:name="_Toc75363964"/>
      <w:bookmarkStart w:id="147" w:name="_Toc211428392"/>
      <w:r w:rsidRPr="00305FA6">
        <w:rPr>
          <w:rFonts w:ascii="Tahoma" w:eastAsia="小塚ゴシック Pro R" w:hAnsi="Tahoma" w:cs="Tahoma"/>
          <w:szCs w:val="18"/>
        </w:rPr>
        <w:t>Przeznaczenie obiektu, rozwiązania techniczne i materiałowe</w:t>
      </w:r>
      <w:bookmarkEnd w:id="146"/>
      <w:bookmarkEnd w:id="147"/>
    </w:p>
    <w:p w14:paraId="085849A1" w14:textId="77777777" w:rsidR="00075A8F" w:rsidRPr="00305FA6" w:rsidRDefault="0014429E">
      <w:pPr>
        <w:rPr>
          <w:rFonts w:ascii="Tahoma" w:eastAsia="小塚ゴシック Pro R" w:hAnsi="Tahoma" w:cs="Tahoma"/>
          <w:szCs w:val="18"/>
        </w:rPr>
      </w:pPr>
      <w:r w:rsidRPr="00305FA6">
        <w:rPr>
          <w:rFonts w:ascii="Tahoma" w:eastAsia="小塚ゴシック Pro R" w:hAnsi="Tahoma" w:cs="Tahoma"/>
          <w:szCs w:val="18"/>
        </w:rPr>
        <w:t>Pylon cenowy stanowi informacyjno-reklamowa tablica podświetlana o wysokości ok. 8m, z systemem sterowania wyświetlacza cen paliw. Konstrukcja stalowa i obudowa tablicy – systemowa, powtarzalna, wg karty katalogowej.</w:t>
      </w:r>
    </w:p>
    <w:p w14:paraId="3E0D5212" w14:textId="77777777" w:rsidR="00075A8F" w:rsidRPr="00305FA6" w:rsidRDefault="0014429E">
      <w:pPr>
        <w:rPr>
          <w:rFonts w:ascii="Tahoma" w:eastAsia="小塚ゴシック Pro R" w:hAnsi="Tahoma" w:cs="Tahoma"/>
          <w:szCs w:val="18"/>
        </w:rPr>
      </w:pPr>
      <w:r w:rsidRPr="00305FA6">
        <w:rPr>
          <w:rFonts w:ascii="Tahoma" w:eastAsia="小塚ゴシック Pro R" w:hAnsi="Tahoma" w:cs="Tahoma"/>
          <w:szCs w:val="18"/>
        </w:rPr>
        <w:t xml:space="preserve">Pylon cenowy jest ważnym elementem identyfikacji. Znajdują się na nim piktogramy paliwowe z aktualnymi cenami paliw, symbolami paliw </w:t>
      </w:r>
      <w:proofErr w:type="spellStart"/>
      <w:r w:rsidRPr="00305FA6">
        <w:rPr>
          <w:rFonts w:ascii="Tahoma" w:eastAsia="小塚ゴシック Pro R" w:hAnsi="Tahoma" w:cs="Tahoma"/>
          <w:szCs w:val="18"/>
        </w:rPr>
        <w:t>Verva</w:t>
      </w:r>
      <w:proofErr w:type="spellEnd"/>
      <w:r w:rsidRPr="00305FA6">
        <w:rPr>
          <w:rFonts w:ascii="Tahoma" w:eastAsia="小塚ゴシック Pro R" w:hAnsi="Tahoma" w:cs="Tahoma"/>
          <w:szCs w:val="18"/>
        </w:rPr>
        <w:t xml:space="preserve"> oraz moduł "Stop </w:t>
      </w:r>
      <w:proofErr w:type="spellStart"/>
      <w:r w:rsidRPr="00305FA6">
        <w:rPr>
          <w:rFonts w:ascii="Tahoma" w:eastAsia="小塚ゴシック Pro R" w:hAnsi="Tahoma" w:cs="Tahoma"/>
          <w:szCs w:val="18"/>
        </w:rPr>
        <w:t>Cafe</w:t>
      </w:r>
      <w:proofErr w:type="spellEnd"/>
      <w:r w:rsidRPr="00305FA6">
        <w:rPr>
          <w:rFonts w:ascii="Tahoma" w:eastAsia="小塚ゴシック Pro R" w:hAnsi="Tahoma" w:cs="Tahoma"/>
          <w:szCs w:val="18"/>
        </w:rPr>
        <w:t>"</w:t>
      </w:r>
    </w:p>
    <w:p w14:paraId="2012594D" w14:textId="77777777" w:rsidR="00075A8F" w:rsidRPr="00305FA6" w:rsidRDefault="0014429E" w:rsidP="00B93BC9">
      <w:pPr>
        <w:pStyle w:val="Nagwek2"/>
        <w:numPr>
          <w:ilvl w:val="1"/>
          <w:numId w:val="64"/>
        </w:numPr>
        <w:rPr>
          <w:rFonts w:ascii="Tahoma" w:eastAsia="小塚ゴシック Pro R" w:hAnsi="Tahoma" w:cs="Tahoma"/>
          <w:szCs w:val="18"/>
        </w:rPr>
      </w:pPr>
      <w:bookmarkStart w:id="148" w:name="_Toc75363965"/>
      <w:bookmarkStart w:id="149" w:name="_Toc211428393"/>
      <w:r w:rsidRPr="00305FA6">
        <w:rPr>
          <w:rFonts w:ascii="Tahoma" w:eastAsia="小塚ゴシック Pro R" w:hAnsi="Tahoma" w:cs="Tahoma"/>
          <w:szCs w:val="18"/>
        </w:rPr>
        <w:t>Parametry techniczne obiektu</w:t>
      </w:r>
      <w:bookmarkEnd w:id="148"/>
      <w:bookmarkEnd w:id="149"/>
    </w:p>
    <w:p w14:paraId="7AF8B3DD" w14:textId="0D80CAFA" w:rsidR="00075A8F" w:rsidRPr="00305FA6" w:rsidRDefault="0014429E">
      <w:pPr>
        <w:rPr>
          <w:rFonts w:ascii="Tahoma" w:eastAsia="小塚ゴシック Pro R" w:hAnsi="Tahoma" w:cs="Tahoma"/>
          <w:szCs w:val="18"/>
        </w:rPr>
      </w:pPr>
      <w:r w:rsidRPr="00305FA6">
        <w:rPr>
          <w:rFonts w:ascii="Tahoma" w:eastAsia="小塚ゴシック Pro R" w:hAnsi="Tahoma" w:cs="Tahoma"/>
          <w:szCs w:val="18"/>
        </w:rPr>
        <w:t>długość x szerokość x wysokość (mierzoną od poziomu terenu)</w:t>
      </w:r>
      <w:r w:rsidRPr="00305FA6">
        <w:rPr>
          <w:rFonts w:ascii="Tahoma" w:eastAsia="小塚ゴシック Pro R" w:hAnsi="Tahoma" w:cs="Tahoma"/>
          <w:szCs w:val="18"/>
        </w:rPr>
        <w:tab/>
        <w:t>1910 x 475 x 8014</w:t>
      </w:r>
      <w:r w:rsidR="009216FA" w:rsidRPr="00305FA6">
        <w:rPr>
          <w:rFonts w:ascii="Tahoma" w:eastAsia="小塚ゴシック Pro R" w:hAnsi="Tahoma" w:cs="Tahoma"/>
          <w:szCs w:val="18"/>
        </w:rPr>
        <w:t xml:space="preserve"> mm</w:t>
      </w:r>
    </w:p>
    <w:p w14:paraId="32191DC5" w14:textId="77777777" w:rsidR="00075A8F" w:rsidRPr="00305FA6" w:rsidRDefault="0014429E" w:rsidP="00B93BC9">
      <w:pPr>
        <w:pStyle w:val="Nagwek2"/>
        <w:numPr>
          <w:ilvl w:val="1"/>
          <w:numId w:val="65"/>
        </w:numPr>
        <w:rPr>
          <w:rFonts w:ascii="Tahoma" w:eastAsia="小塚ゴシック Pro R" w:hAnsi="Tahoma" w:cs="Tahoma"/>
          <w:szCs w:val="18"/>
        </w:rPr>
      </w:pPr>
      <w:bookmarkStart w:id="150" w:name="_Toc75363966"/>
      <w:bookmarkStart w:id="151" w:name="_Toc211428394"/>
      <w:r w:rsidRPr="00305FA6">
        <w:rPr>
          <w:rStyle w:val="Nagwek2Znak"/>
          <w:rFonts w:ascii="Tahoma" w:eastAsia="小塚ゴシック Pro R" w:hAnsi="Tahoma" w:cs="Tahoma"/>
          <w:b/>
          <w:bCs/>
          <w:szCs w:val="18"/>
        </w:rPr>
        <w:t>OPINIA GEOTECHNICZNA ORAZ INFORMACJA O SPOSOBIE POSADOWIENIA</w:t>
      </w:r>
      <w:r w:rsidRPr="00305FA6">
        <w:rPr>
          <w:rStyle w:val="Nagwek2Znak"/>
          <w:rFonts w:ascii="Tahoma" w:eastAsia="小塚ゴシック Pro R" w:hAnsi="Tahoma" w:cs="Tahoma"/>
          <w:b/>
          <w:szCs w:val="18"/>
        </w:rPr>
        <w:t xml:space="preserve"> </w:t>
      </w:r>
      <w:r w:rsidRPr="00305FA6">
        <w:rPr>
          <w:rFonts w:ascii="Tahoma" w:eastAsia="小塚ゴシック Pro R" w:hAnsi="Tahoma" w:cs="Tahoma"/>
          <w:szCs w:val="18"/>
        </w:rPr>
        <w:t>OBIEKTU BUDOWLANEGO</w:t>
      </w:r>
      <w:bookmarkEnd w:id="150"/>
      <w:bookmarkEnd w:id="151"/>
    </w:p>
    <w:p w14:paraId="27D0CC09" w14:textId="77777777" w:rsidR="0016797F" w:rsidRPr="00C234F6" w:rsidRDefault="0014429E" w:rsidP="0016797F">
      <w:pPr>
        <w:suppressAutoHyphens w:val="0"/>
        <w:rPr>
          <w:rFonts w:ascii="Tahoma" w:hAnsi="Tahoma" w:cs="Tahoma"/>
          <w:szCs w:val="18"/>
        </w:rPr>
      </w:pPr>
      <w:r w:rsidRPr="0016797F">
        <w:rPr>
          <w:rFonts w:ascii="Tahoma" w:hAnsi="Tahoma" w:cs="Tahoma"/>
          <w:szCs w:val="18"/>
        </w:rPr>
        <w:t xml:space="preserve">Dla posadowienia pylonu ustala się </w:t>
      </w:r>
      <w:r w:rsidRPr="0016797F">
        <w:rPr>
          <w:rFonts w:ascii="Tahoma" w:hAnsi="Tahoma" w:cs="Tahoma"/>
          <w:b/>
          <w:bCs/>
          <w:szCs w:val="18"/>
        </w:rPr>
        <w:t xml:space="preserve">II kategorię geotechniczną </w:t>
      </w:r>
      <w:r w:rsidR="0016797F" w:rsidRPr="00C234F6">
        <w:rPr>
          <w:rFonts w:ascii="Tahoma" w:hAnsi="Tahoma" w:cs="Tahoma"/>
          <w:szCs w:val="18"/>
        </w:rPr>
        <w:t>w złożonych warunkach gruntowych.</w:t>
      </w:r>
    </w:p>
    <w:p w14:paraId="0897EB68" w14:textId="2D3DFEE4" w:rsidR="00075A8F" w:rsidRPr="0016797F" w:rsidRDefault="0014429E">
      <w:pPr>
        <w:rPr>
          <w:rFonts w:ascii="Tahoma" w:hAnsi="Tahoma" w:cs="Tahoma"/>
          <w:szCs w:val="18"/>
        </w:rPr>
      </w:pPr>
      <w:r w:rsidRPr="0016797F">
        <w:rPr>
          <w:rFonts w:ascii="Tahoma" w:hAnsi="Tahoma" w:cs="Tahoma"/>
          <w:szCs w:val="18"/>
        </w:rPr>
        <w:t xml:space="preserve">Posadowienie </w:t>
      </w:r>
      <w:r w:rsidR="0016797F" w:rsidRPr="0016797F">
        <w:rPr>
          <w:rFonts w:ascii="Tahoma" w:hAnsi="Tahoma" w:cs="Tahoma"/>
          <w:szCs w:val="18"/>
        </w:rPr>
        <w:t>pośrednie za pomocą pali</w:t>
      </w:r>
      <w:r w:rsidR="004F323F" w:rsidRPr="0016797F">
        <w:rPr>
          <w:rFonts w:ascii="Tahoma" w:hAnsi="Tahoma" w:cs="Tahoma"/>
          <w:szCs w:val="18"/>
        </w:rPr>
        <w:t xml:space="preserve"> wg projektu technicznego konstrukcji</w:t>
      </w:r>
      <w:r w:rsidRPr="0016797F">
        <w:rPr>
          <w:rFonts w:ascii="Tahoma" w:hAnsi="Tahoma" w:cs="Tahoma"/>
          <w:szCs w:val="18"/>
        </w:rPr>
        <w:t>.</w:t>
      </w:r>
    </w:p>
    <w:p w14:paraId="228E7B4F" w14:textId="77777777" w:rsidR="0016797F" w:rsidRDefault="0016797F">
      <w:pPr>
        <w:rPr>
          <w:rFonts w:ascii="Tahoma" w:hAnsi="Tahoma" w:cs="Tahoma"/>
          <w:color w:val="EE0000"/>
          <w:szCs w:val="18"/>
        </w:rPr>
      </w:pPr>
    </w:p>
    <w:p w14:paraId="472EAA48" w14:textId="77777777" w:rsidR="00075A8F" w:rsidRPr="00305FA6" w:rsidRDefault="0014429E" w:rsidP="00B93BC9">
      <w:pPr>
        <w:pStyle w:val="Nagwek2"/>
        <w:numPr>
          <w:ilvl w:val="1"/>
          <w:numId w:val="66"/>
        </w:numPr>
        <w:rPr>
          <w:rFonts w:ascii="Tahoma" w:hAnsi="Tahoma" w:cs="Tahoma"/>
          <w:szCs w:val="18"/>
        </w:rPr>
      </w:pPr>
      <w:bookmarkStart w:id="152" w:name="_Toc75363967"/>
      <w:bookmarkStart w:id="153" w:name="_Toc211428395"/>
      <w:r w:rsidRPr="00305FA6">
        <w:rPr>
          <w:rFonts w:ascii="Tahoma" w:hAnsi="Tahoma" w:cs="Tahoma"/>
          <w:szCs w:val="18"/>
        </w:rPr>
        <w:t>INFORMACJE O ZASADNICZYCH ELEMENTACH WYPOSAŻENIA BUDOWLANO-INSTALACYJNEGO, ZAPEWNIAJĄCYCH UŻYTKOWANIE OBIEKTU BUDOWLANEGO ZGODNIE Z PRZEZNACZENIEM</w:t>
      </w:r>
      <w:bookmarkEnd w:id="152"/>
      <w:bookmarkEnd w:id="153"/>
    </w:p>
    <w:p w14:paraId="64475A28" w14:textId="24EFAD3D" w:rsidR="00075A8F" w:rsidRPr="00305FA6" w:rsidRDefault="0014429E">
      <w:pPr>
        <w:rPr>
          <w:rFonts w:ascii="Tahoma" w:hAnsi="Tahoma" w:cs="Tahoma"/>
          <w:szCs w:val="18"/>
        </w:rPr>
      </w:pPr>
      <w:r w:rsidRPr="00305FA6">
        <w:rPr>
          <w:rFonts w:ascii="Tahoma" w:hAnsi="Tahoma" w:cs="Tahoma"/>
          <w:szCs w:val="18"/>
        </w:rPr>
        <w:t xml:space="preserve">Pylon jest wyposażony w instalacje oświetleniową i zasilania wizualizacji </w:t>
      </w:r>
      <w:r w:rsidR="004F323F" w:rsidRPr="00305FA6">
        <w:rPr>
          <w:rFonts w:ascii="Tahoma" w:hAnsi="Tahoma" w:cs="Tahoma"/>
          <w:szCs w:val="18"/>
        </w:rPr>
        <w:t>oraz</w:t>
      </w:r>
      <w:r w:rsidRPr="00305FA6">
        <w:rPr>
          <w:rFonts w:ascii="Tahoma" w:hAnsi="Tahoma" w:cs="Tahoma"/>
          <w:szCs w:val="18"/>
        </w:rPr>
        <w:t xml:space="preserve"> instalację ochrony odgromowej. </w:t>
      </w:r>
    </w:p>
    <w:p w14:paraId="1169B544" w14:textId="77777777" w:rsidR="00730DC6" w:rsidRPr="00BE22E6" w:rsidRDefault="00730DC6" w:rsidP="00B93BC9">
      <w:pPr>
        <w:pStyle w:val="Nagwek1"/>
        <w:numPr>
          <w:ilvl w:val="0"/>
          <w:numId w:val="29"/>
        </w:numPr>
        <w:rPr>
          <w:rFonts w:ascii="Tahoma" w:hAnsi="Tahoma" w:cs="Tahoma"/>
          <w:sz w:val="18"/>
          <w:szCs w:val="18"/>
        </w:rPr>
      </w:pPr>
      <w:bookmarkStart w:id="154" w:name="_Toc72827333"/>
      <w:bookmarkStart w:id="155" w:name="_Toc95310509"/>
      <w:bookmarkStart w:id="156" w:name="_Toc211428396"/>
      <w:r w:rsidRPr="00BE22E6">
        <w:rPr>
          <w:rFonts w:ascii="Tahoma" w:hAnsi="Tahoma" w:cs="Tahoma"/>
          <w:sz w:val="18"/>
          <w:szCs w:val="18"/>
        </w:rPr>
        <w:lastRenderedPageBreak/>
        <w:t>OGRÓDEK LETNI</w:t>
      </w:r>
      <w:bookmarkEnd w:id="154"/>
      <w:bookmarkEnd w:id="155"/>
      <w:bookmarkEnd w:id="156"/>
    </w:p>
    <w:p w14:paraId="1F5BBA29" w14:textId="77777777" w:rsidR="00730DC6" w:rsidRPr="00BE22E6" w:rsidRDefault="00730DC6" w:rsidP="00B93BC9">
      <w:pPr>
        <w:pStyle w:val="Nagwek2"/>
        <w:numPr>
          <w:ilvl w:val="1"/>
          <w:numId w:val="67"/>
        </w:numPr>
        <w:rPr>
          <w:rFonts w:eastAsia="小塚ゴシック Pro R"/>
          <w:noProof/>
          <w:szCs w:val="18"/>
        </w:rPr>
      </w:pPr>
      <w:bookmarkStart w:id="157" w:name="_Toc528053600"/>
      <w:bookmarkStart w:id="158" w:name="_Toc530727480"/>
      <w:bookmarkStart w:id="159" w:name="_Toc72827334"/>
      <w:bookmarkStart w:id="160" w:name="_Toc95310510"/>
      <w:bookmarkStart w:id="161" w:name="_Toc211428397"/>
      <w:r w:rsidRPr="00BE22E6">
        <w:rPr>
          <w:rStyle w:val="Nagwek2Znak"/>
          <w:rFonts w:eastAsia="小塚ゴシック Pro R"/>
          <w:b/>
          <w:bCs/>
          <w:iCs/>
          <w:noProof/>
          <w:szCs w:val="18"/>
        </w:rPr>
        <w:t>PRZEZNACZENIE, PROGRAM FUNKCJONALNO-UŻYTKOWY OBIEKTU I JEGO</w:t>
      </w:r>
      <w:r w:rsidRPr="00BE22E6">
        <w:rPr>
          <w:rFonts w:eastAsia="小塚ゴシック Pro R"/>
          <w:noProof/>
          <w:szCs w:val="18"/>
        </w:rPr>
        <w:t xml:space="preserve"> </w:t>
      </w:r>
      <w:r w:rsidRPr="00BE22E6">
        <w:rPr>
          <w:rFonts w:ascii="Tahoma" w:eastAsia="小塚ゴシック Pro R" w:hAnsi="Tahoma" w:cs="Tahoma"/>
          <w:szCs w:val="18"/>
        </w:rPr>
        <w:t>CHARAKTERYSTYCZNE</w:t>
      </w:r>
      <w:r w:rsidRPr="00BE22E6">
        <w:rPr>
          <w:rFonts w:eastAsia="小塚ゴシック Pro R"/>
          <w:noProof/>
          <w:szCs w:val="18"/>
        </w:rPr>
        <w:t xml:space="preserve"> PARAMETRY TECHNICZNE</w:t>
      </w:r>
      <w:bookmarkEnd w:id="157"/>
      <w:bookmarkEnd w:id="158"/>
      <w:bookmarkEnd w:id="159"/>
      <w:bookmarkEnd w:id="160"/>
      <w:bookmarkEnd w:id="161"/>
    </w:p>
    <w:p w14:paraId="1D01832D" w14:textId="3CABF149" w:rsidR="00730DC6" w:rsidRPr="00BE22E6" w:rsidRDefault="00730DC6" w:rsidP="00B93BC9">
      <w:pPr>
        <w:pStyle w:val="Nagwek3"/>
        <w:numPr>
          <w:ilvl w:val="2"/>
          <w:numId w:val="54"/>
        </w:numPr>
        <w:rPr>
          <w:rFonts w:eastAsia="小塚ゴシック Pro R"/>
          <w:noProof/>
          <w:szCs w:val="18"/>
        </w:rPr>
      </w:pPr>
      <w:bookmarkStart w:id="162" w:name="_Toc528053601"/>
      <w:bookmarkStart w:id="163" w:name="_Toc530727481"/>
      <w:bookmarkStart w:id="164" w:name="_Toc72827335"/>
      <w:bookmarkStart w:id="165" w:name="_Toc95310511"/>
      <w:bookmarkStart w:id="166" w:name="_Toc211428398"/>
      <w:r w:rsidRPr="00BE22E6">
        <w:rPr>
          <w:rFonts w:eastAsia="小塚ゴシック Pro R"/>
          <w:noProof/>
          <w:szCs w:val="18"/>
        </w:rPr>
        <w:t>Przeznaczenie obiektu</w:t>
      </w:r>
      <w:bookmarkEnd w:id="162"/>
      <w:bookmarkEnd w:id="163"/>
      <w:bookmarkEnd w:id="164"/>
      <w:bookmarkEnd w:id="165"/>
      <w:r w:rsidR="00DA7C35" w:rsidRPr="00BE22E6">
        <w:rPr>
          <w:rFonts w:ascii="Tahoma" w:eastAsia="小塚ゴシック Pro R" w:hAnsi="Tahoma" w:cs="Tahoma"/>
          <w:szCs w:val="18"/>
        </w:rPr>
        <w:t>, rozwiązania techniczne i materiałowe</w:t>
      </w:r>
      <w:bookmarkEnd w:id="166"/>
    </w:p>
    <w:p w14:paraId="5E120560" w14:textId="77777777" w:rsidR="00730DC6" w:rsidRPr="00BE22E6" w:rsidRDefault="00730DC6" w:rsidP="00730DC6">
      <w:pPr>
        <w:rPr>
          <w:noProof/>
          <w:szCs w:val="18"/>
          <w:lang w:eastAsia="zh-CN"/>
        </w:rPr>
      </w:pPr>
      <w:r w:rsidRPr="00BE22E6">
        <w:rPr>
          <w:noProof/>
          <w:szCs w:val="18"/>
          <w:shd w:val="clear" w:color="auto" w:fill="FFFFFF"/>
          <w:lang w:eastAsia="zh-CN"/>
        </w:rPr>
        <w:t xml:space="preserve">Projektowany obiekt, zgodnie z definicją </w:t>
      </w:r>
      <w:r w:rsidRPr="00BE22E6">
        <w:rPr>
          <w:noProof/>
          <w:szCs w:val="18"/>
          <w:lang w:eastAsia="zh-CN"/>
        </w:rPr>
        <w:t>określoną w Art. 3 ust. 4 Ustawy Prawo Budowlane, ze względu na swoje gabaryty- jest obiektem niewielkim oraz przeznaczenie - jest obiektem służącym do rekreacji codziennej, stanowi obiekt małej architektury.</w:t>
      </w:r>
    </w:p>
    <w:p w14:paraId="74651E45" w14:textId="603CB996" w:rsidR="00730DC6" w:rsidRPr="00BE22E6" w:rsidRDefault="00730DC6" w:rsidP="00730DC6">
      <w:pPr>
        <w:rPr>
          <w:noProof/>
          <w:szCs w:val="18"/>
        </w:rPr>
      </w:pPr>
      <w:r w:rsidRPr="00BE22E6">
        <w:rPr>
          <w:noProof/>
          <w:szCs w:val="18"/>
        </w:rPr>
        <w:t>Ogródek letni posadowiony na nawierzchni utwardzonej ciągów pieszych, wykończonej kostką betonową Lokalizacja zgodna z planem zagospodarowania terenu.</w:t>
      </w:r>
    </w:p>
    <w:p w14:paraId="4741ABA1" w14:textId="77777777" w:rsidR="00DA7C35" w:rsidRPr="00BE22E6" w:rsidRDefault="00DA7C35" w:rsidP="00B93BC9">
      <w:pPr>
        <w:pStyle w:val="Nagwek2"/>
        <w:numPr>
          <w:ilvl w:val="1"/>
          <w:numId w:val="68"/>
        </w:numPr>
        <w:rPr>
          <w:rFonts w:ascii="Tahoma" w:eastAsia="小塚ゴシック Pro R" w:hAnsi="Tahoma" w:cs="Tahoma"/>
          <w:szCs w:val="18"/>
        </w:rPr>
      </w:pPr>
      <w:bookmarkStart w:id="167" w:name="_Toc211428399"/>
      <w:r w:rsidRPr="00BE22E6">
        <w:rPr>
          <w:rFonts w:ascii="Tahoma" w:eastAsia="小塚ゴシック Pro R" w:hAnsi="Tahoma" w:cs="Tahoma"/>
          <w:szCs w:val="18"/>
        </w:rPr>
        <w:t>Parametry techniczne obiektu</w:t>
      </w:r>
      <w:bookmarkEnd w:id="167"/>
    </w:p>
    <w:p w14:paraId="720BBC3F" w14:textId="14A88AFC" w:rsidR="00DA7C35" w:rsidRPr="00BE22E6" w:rsidRDefault="00DA7C35" w:rsidP="00730DC6">
      <w:pPr>
        <w:rPr>
          <w:noProof/>
          <w:szCs w:val="18"/>
        </w:rPr>
      </w:pPr>
      <w:r w:rsidRPr="00BE22E6">
        <w:rPr>
          <w:noProof/>
          <w:szCs w:val="18"/>
        </w:rPr>
        <w:t>Wymiary pojedynczego ogródka 420 x310 cm.</w:t>
      </w:r>
    </w:p>
    <w:p w14:paraId="48CF04F2" w14:textId="77777777" w:rsidR="00DA7C35" w:rsidRPr="00BE22E6" w:rsidRDefault="00DA7C35" w:rsidP="00B93BC9">
      <w:pPr>
        <w:pStyle w:val="Nagwek2"/>
        <w:numPr>
          <w:ilvl w:val="1"/>
          <w:numId w:val="70"/>
        </w:numPr>
        <w:rPr>
          <w:rFonts w:ascii="Tahoma" w:hAnsi="Tahoma" w:cs="Tahoma"/>
          <w:szCs w:val="18"/>
        </w:rPr>
      </w:pPr>
      <w:bookmarkStart w:id="168" w:name="_Toc211428400"/>
      <w:r w:rsidRPr="00BE22E6">
        <w:rPr>
          <w:rFonts w:ascii="Tahoma" w:hAnsi="Tahoma" w:cs="Tahoma"/>
          <w:szCs w:val="18"/>
        </w:rPr>
        <w:t>INFORMACJE O ZASADNICZYCH ELEMENTACH WYPOSAŻENIA BUDOWLANO-INSTALACYJNEGO, ZAPEWNIAJĄCYCH UŻYTKOWANIE OBIEKTU BUDOWLANEGO ZGODNIE Z PRZEZNACZENIEM</w:t>
      </w:r>
      <w:bookmarkEnd w:id="168"/>
    </w:p>
    <w:p w14:paraId="16E7C77F" w14:textId="460C4F78" w:rsidR="00EA7E5F" w:rsidRPr="00BE22E6" w:rsidRDefault="00DA7C35" w:rsidP="00DA7C35">
      <w:pPr>
        <w:rPr>
          <w:rFonts w:ascii="Tahoma" w:hAnsi="Tahoma" w:cs="Tahoma"/>
          <w:szCs w:val="18"/>
        </w:rPr>
      </w:pPr>
      <w:r w:rsidRPr="00BE22E6">
        <w:rPr>
          <w:rFonts w:ascii="Tahoma" w:hAnsi="Tahoma" w:cs="Tahoma"/>
          <w:szCs w:val="18"/>
        </w:rPr>
        <w:t xml:space="preserve">Ogródek opcjonalnie wyposażony w instalację oświetleniową, mocowaną do podłoża. </w:t>
      </w:r>
    </w:p>
    <w:p w14:paraId="0A9063C7" w14:textId="77777777" w:rsidR="00C46273" w:rsidRPr="00BE22E6" w:rsidRDefault="00C46273" w:rsidP="00DA7C35">
      <w:pPr>
        <w:rPr>
          <w:rFonts w:ascii="Tahoma" w:hAnsi="Tahoma" w:cs="Tahoma"/>
          <w:szCs w:val="18"/>
        </w:rPr>
      </w:pPr>
    </w:p>
    <w:p w14:paraId="1E6BF0E9" w14:textId="7C16FE36" w:rsidR="00305FA6" w:rsidRPr="0016797F" w:rsidRDefault="00305FA6" w:rsidP="00305FA6">
      <w:pPr>
        <w:pStyle w:val="Nagwek1"/>
        <w:numPr>
          <w:ilvl w:val="0"/>
          <w:numId w:val="29"/>
        </w:numPr>
        <w:rPr>
          <w:rFonts w:ascii="Tahoma" w:eastAsia="小塚ゴシック Pro R" w:hAnsi="Tahoma" w:cs="Tahoma"/>
          <w:sz w:val="18"/>
          <w:szCs w:val="18"/>
        </w:rPr>
      </w:pPr>
      <w:bookmarkStart w:id="169" w:name="_Toc211428401"/>
      <w:r>
        <w:rPr>
          <w:rFonts w:ascii="Tahoma" w:hAnsi="Tahoma" w:cs="Tahoma"/>
          <w:sz w:val="18"/>
          <w:szCs w:val="18"/>
        </w:rPr>
        <w:t>REZERWA POD KONTENER MAGAZYNOWY</w:t>
      </w:r>
      <w:bookmarkEnd w:id="169"/>
    </w:p>
    <w:p w14:paraId="2E05D444" w14:textId="77777777" w:rsidR="00305FA6" w:rsidRPr="0016797F" w:rsidRDefault="00305FA6" w:rsidP="00305FA6">
      <w:pPr>
        <w:pStyle w:val="Nagwek2"/>
        <w:numPr>
          <w:ilvl w:val="1"/>
          <w:numId w:val="59"/>
        </w:numPr>
        <w:rPr>
          <w:rFonts w:ascii="Tahoma" w:hAnsi="Tahoma" w:cs="Tahoma"/>
          <w:szCs w:val="18"/>
        </w:rPr>
      </w:pPr>
      <w:bookmarkStart w:id="170" w:name="_Toc211428402"/>
      <w:r w:rsidRPr="0016797F">
        <w:rPr>
          <w:rFonts w:ascii="Tahoma" w:hAnsi="Tahoma" w:cs="Tahoma"/>
          <w:szCs w:val="18"/>
        </w:rPr>
        <w:t>FUNKCJA OBIEKTU</w:t>
      </w:r>
      <w:bookmarkEnd w:id="170"/>
    </w:p>
    <w:p w14:paraId="30AD0255" w14:textId="79A28990" w:rsidR="00305FA6" w:rsidRPr="0016797F" w:rsidRDefault="00305FA6" w:rsidP="00305FA6">
      <w:pPr>
        <w:rPr>
          <w:rFonts w:ascii="Tahoma" w:eastAsia="小塚ゴシック Pro R" w:hAnsi="Tahoma" w:cs="Tahoma"/>
          <w:szCs w:val="18"/>
        </w:rPr>
      </w:pPr>
      <w:r>
        <w:rPr>
          <w:rFonts w:ascii="Tahoma" w:eastAsia="小塚ゴシック Pro R" w:hAnsi="Tahoma" w:cs="Tahoma"/>
          <w:szCs w:val="18"/>
        </w:rPr>
        <w:t xml:space="preserve">W razie konieczności uzupełnienia funkcjonowania stacji paliw, możliwe będzie usytuowanie kontenera magazynowanego. </w:t>
      </w:r>
    </w:p>
    <w:p w14:paraId="783F313F" w14:textId="77777777" w:rsidR="00305FA6" w:rsidRPr="0016797F" w:rsidRDefault="00305FA6" w:rsidP="00305FA6">
      <w:pPr>
        <w:pStyle w:val="Nagwek2"/>
        <w:numPr>
          <w:ilvl w:val="1"/>
          <w:numId w:val="60"/>
        </w:numPr>
        <w:rPr>
          <w:rFonts w:ascii="Tahoma" w:hAnsi="Tahoma" w:cs="Tahoma"/>
          <w:szCs w:val="18"/>
        </w:rPr>
      </w:pPr>
      <w:bookmarkStart w:id="171" w:name="_Toc211428403"/>
      <w:r w:rsidRPr="0016797F">
        <w:rPr>
          <w:rFonts w:ascii="Tahoma" w:hAnsi="Tahoma" w:cs="Tahoma"/>
          <w:szCs w:val="18"/>
        </w:rPr>
        <w:t>PARAMETRY TECHNICZNE</w:t>
      </w:r>
      <w:bookmarkEnd w:id="171"/>
    </w:p>
    <w:p w14:paraId="2B512AD6" w14:textId="17EA5435" w:rsidR="00305FA6" w:rsidRPr="0016797F" w:rsidRDefault="00305FA6" w:rsidP="00305FA6">
      <w:pPr>
        <w:pStyle w:val="Akapitzlist"/>
        <w:numPr>
          <w:ilvl w:val="0"/>
          <w:numId w:val="93"/>
        </w:numPr>
        <w:rPr>
          <w:rFonts w:ascii="Tahoma" w:eastAsia="小塚ゴシック Pro R" w:hAnsi="Tahoma" w:cs="Tahoma"/>
          <w:szCs w:val="18"/>
          <w:lang w:val="pl-PL"/>
        </w:rPr>
      </w:pPr>
      <w:r w:rsidRPr="0016797F">
        <w:rPr>
          <w:rFonts w:ascii="Tahoma" w:eastAsia="小塚ゴシック Pro R" w:hAnsi="Tahoma" w:cs="Tahoma"/>
          <w:szCs w:val="18"/>
          <w:lang w:val="pl-PL"/>
        </w:rPr>
        <w:t xml:space="preserve">Wymiary </w:t>
      </w:r>
      <w:r>
        <w:rPr>
          <w:rFonts w:ascii="Tahoma" w:eastAsia="小塚ゴシック Pro R" w:hAnsi="Tahoma" w:cs="Tahoma"/>
          <w:szCs w:val="18"/>
          <w:lang w:val="pl-PL"/>
        </w:rPr>
        <w:t>6,5</w:t>
      </w:r>
      <w:r w:rsidRPr="0016797F">
        <w:rPr>
          <w:rFonts w:ascii="Tahoma" w:eastAsia="小塚ゴシック Pro R" w:hAnsi="Tahoma" w:cs="Tahoma"/>
          <w:szCs w:val="18"/>
          <w:lang w:val="pl-PL"/>
        </w:rPr>
        <w:t xml:space="preserve"> m x </w:t>
      </w:r>
      <w:r>
        <w:rPr>
          <w:rFonts w:ascii="Tahoma" w:eastAsia="小塚ゴシック Pro R" w:hAnsi="Tahoma" w:cs="Tahoma"/>
          <w:szCs w:val="18"/>
          <w:lang w:val="pl-PL"/>
        </w:rPr>
        <w:t xml:space="preserve">2,4 </w:t>
      </w:r>
      <w:r w:rsidRPr="0016797F">
        <w:rPr>
          <w:rFonts w:ascii="Tahoma" w:eastAsia="小塚ゴシック Pro R" w:hAnsi="Tahoma" w:cs="Tahoma"/>
          <w:szCs w:val="18"/>
          <w:lang w:val="pl-PL"/>
        </w:rPr>
        <w:t>m</w:t>
      </w:r>
    </w:p>
    <w:p w14:paraId="63E50B69" w14:textId="77777777" w:rsidR="00305FA6" w:rsidRPr="0016797F" w:rsidRDefault="00305FA6" w:rsidP="00305FA6">
      <w:pPr>
        <w:pStyle w:val="Akapitzlist"/>
        <w:numPr>
          <w:ilvl w:val="0"/>
          <w:numId w:val="93"/>
        </w:numPr>
        <w:rPr>
          <w:rFonts w:ascii="Tahoma" w:eastAsia="小塚ゴシック Pro R" w:hAnsi="Tahoma" w:cs="Tahoma"/>
          <w:szCs w:val="18"/>
          <w:lang w:val="pl-PL"/>
        </w:rPr>
      </w:pPr>
      <w:r w:rsidRPr="0016797F">
        <w:rPr>
          <w:rFonts w:ascii="Tahoma" w:eastAsia="小塚ゴシック Pro R" w:hAnsi="Tahoma" w:cs="Tahoma"/>
          <w:szCs w:val="18"/>
          <w:lang w:val="pl-PL"/>
        </w:rPr>
        <w:t>Wysokość 2,50 m</w:t>
      </w:r>
    </w:p>
    <w:p w14:paraId="64F3B9C5" w14:textId="5A950507" w:rsidR="00305FA6" w:rsidRPr="00305FA6" w:rsidRDefault="00305FA6" w:rsidP="00305FA6">
      <w:pPr>
        <w:pStyle w:val="Akapitzlist"/>
        <w:numPr>
          <w:ilvl w:val="0"/>
          <w:numId w:val="93"/>
        </w:numPr>
        <w:rPr>
          <w:rFonts w:ascii="Tahoma" w:eastAsia="小塚ゴシック Pro R" w:hAnsi="Tahoma" w:cs="Tahoma"/>
          <w:szCs w:val="18"/>
          <w:vertAlign w:val="superscript"/>
          <w:lang w:val="pl-PL"/>
        </w:rPr>
      </w:pPr>
      <w:r w:rsidRPr="00305FA6">
        <w:rPr>
          <w:rFonts w:ascii="Tahoma" w:eastAsia="小塚ゴシック Pro R" w:hAnsi="Tahoma" w:cs="Tahoma"/>
          <w:szCs w:val="18"/>
          <w:lang w:val="pl-PL"/>
        </w:rPr>
        <w:t xml:space="preserve">Powierzchnia zabudowy: </w:t>
      </w:r>
      <w:r>
        <w:rPr>
          <w:rFonts w:ascii="Tahoma" w:eastAsia="小塚ゴシック Pro R" w:hAnsi="Tahoma" w:cs="Tahoma"/>
          <w:szCs w:val="18"/>
          <w:lang w:val="pl-PL"/>
        </w:rPr>
        <w:t>15,6</w:t>
      </w:r>
      <w:r w:rsidRPr="00305FA6">
        <w:rPr>
          <w:rFonts w:ascii="Tahoma" w:eastAsia="小塚ゴシック Pro R" w:hAnsi="Tahoma" w:cs="Tahoma"/>
          <w:szCs w:val="18"/>
          <w:lang w:val="pl-PL"/>
        </w:rPr>
        <w:t xml:space="preserve"> m</w:t>
      </w:r>
      <w:r w:rsidRPr="00305FA6">
        <w:rPr>
          <w:rFonts w:ascii="Tahoma" w:eastAsia="小塚ゴシック Pro R" w:hAnsi="Tahoma" w:cs="Tahoma"/>
          <w:szCs w:val="18"/>
          <w:vertAlign w:val="superscript"/>
          <w:lang w:val="pl-PL"/>
        </w:rPr>
        <w:t>2</w:t>
      </w:r>
    </w:p>
    <w:p w14:paraId="0323AB0E" w14:textId="77777777" w:rsidR="00305FA6" w:rsidRPr="00305FA6" w:rsidRDefault="00305FA6" w:rsidP="00305FA6">
      <w:pPr>
        <w:pStyle w:val="Nagwek2"/>
        <w:numPr>
          <w:ilvl w:val="1"/>
          <w:numId w:val="61"/>
        </w:numPr>
        <w:rPr>
          <w:rStyle w:val="Nagwek2Znak"/>
          <w:rFonts w:ascii="Tahoma" w:eastAsia="小塚ゴシック Pro R" w:hAnsi="Tahoma" w:cs="Tahoma"/>
          <w:b/>
          <w:bCs/>
          <w:iCs/>
          <w:szCs w:val="18"/>
        </w:rPr>
      </w:pPr>
      <w:bookmarkStart w:id="172" w:name="_Toc211428404"/>
      <w:r w:rsidRPr="00305FA6">
        <w:rPr>
          <w:rStyle w:val="Nagwek2Znak"/>
          <w:rFonts w:ascii="Tahoma" w:eastAsia="小塚ゴシック Pro R" w:hAnsi="Tahoma" w:cs="Tahoma"/>
          <w:b/>
          <w:bCs/>
          <w:iCs/>
          <w:szCs w:val="18"/>
        </w:rPr>
        <w:t>OGÓLNA CHARAKTERYSTYKA</w:t>
      </w:r>
      <w:bookmarkEnd w:id="172"/>
      <w:r w:rsidRPr="00305FA6">
        <w:rPr>
          <w:rStyle w:val="Nagwek2Znak"/>
          <w:rFonts w:ascii="Tahoma" w:eastAsia="小塚ゴシック Pro R" w:hAnsi="Tahoma" w:cs="Tahoma"/>
          <w:b/>
          <w:bCs/>
          <w:iCs/>
          <w:szCs w:val="18"/>
        </w:rPr>
        <w:t xml:space="preserve"> </w:t>
      </w:r>
    </w:p>
    <w:p w14:paraId="20F30B24" w14:textId="1CD78321" w:rsidR="009666F2" w:rsidRPr="009666F2" w:rsidRDefault="009666F2" w:rsidP="009666F2">
      <w:pPr>
        <w:rPr>
          <w:rFonts w:ascii="Tahoma" w:hAnsi="Tahoma" w:cs="Tahoma"/>
          <w:szCs w:val="18"/>
        </w:rPr>
      </w:pPr>
      <w:r w:rsidRPr="009666F2">
        <w:rPr>
          <w:rFonts w:ascii="Tahoma" w:hAnsi="Tahoma" w:cs="Tahoma"/>
          <w:szCs w:val="18"/>
        </w:rPr>
        <w:t xml:space="preserve">Obiekt przewiduje się jako konstrukcję modułową o podstawowym module o rozstawie osiowym 1,94x1,94m. </w:t>
      </w:r>
    </w:p>
    <w:p w14:paraId="431759C6" w14:textId="1ACC0496" w:rsidR="009666F2" w:rsidRPr="009666F2" w:rsidRDefault="009666F2" w:rsidP="009666F2">
      <w:pPr>
        <w:rPr>
          <w:rFonts w:ascii="Tahoma" w:hAnsi="Tahoma" w:cs="Tahoma"/>
          <w:szCs w:val="18"/>
        </w:rPr>
      </w:pPr>
      <w:r w:rsidRPr="009666F2">
        <w:rPr>
          <w:rFonts w:ascii="Tahoma" w:hAnsi="Tahoma" w:cs="Tahoma"/>
          <w:szCs w:val="18"/>
        </w:rPr>
        <w:t>Wnętrze składa się z jednego pomieszczenia przeznaczonego na magazyn; w razie potrzeby istnieje możliwość wydzielenia osobnej przestrzeni ściankami systemowymi dzieląc układ modułowy maksymalnie na dwie części.</w:t>
      </w:r>
    </w:p>
    <w:p w14:paraId="26FF1C20" w14:textId="38D5338D" w:rsidR="009666F2" w:rsidRPr="009666F2" w:rsidRDefault="009666F2" w:rsidP="009666F2">
      <w:pPr>
        <w:autoSpaceDE w:val="0"/>
        <w:jc w:val="left"/>
        <w:rPr>
          <w:rFonts w:cs="Arial"/>
        </w:rPr>
      </w:pPr>
      <w:r w:rsidRPr="009666F2">
        <w:rPr>
          <w:rFonts w:ascii="Tahoma" w:hAnsi="Tahoma" w:cs="Tahoma"/>
          <w:szCs w:val="18"/>
        </w:rPr>
        <w:t>Kolor płyt warstwowych oraz obróbek – 9006/9010.</w:t>
      </w:r>
      <w:r>
        <w:rPr>
          <w:rFonts w:ascii="Tahoma" w:hAnsi="Tahoma" w:cs="Tahoma"/>
          <w:szCs w:val="18"/>
        </w:rPr>
        <w:t xml:space="preserve"> </w:t>
      </w:r>
      <w:r>
        <w:rPr>
          <w:rFonts w:cs="Arial"/>
          <w:bCs/>
        </w:rPr>
        <w:t>Konstrukcję należy zabezpieczyć przez cynkowanie.</w:t>
      </w:r>
    </w:p>
    <w:p w14:paraId="4E9E10EA" w14:textId="77777777" w:rsidR="00305FA6" w:rsidRPr="00305FA6" w:rsidRDefault="00305FA6" w:rsidP="00305FA6">
      <w:pPr>
        <w:pStyle w:val="Nagwek2"/>
        <w:numPr>
          <w:ilvl w:val="1"/>
          <w:numId w:val="61"/>
        </w:numPr>
        <w:rPr>
          <w:rFonts w:ascii="Tahoma" w:eastAsia="小塚ゴシック Pro R" w:hAnsi="Tahoma" w:cs="Tahoma"/>
          <w:szCs w:val="18"/>
        </w:rPr>
      </w:pPr>
      <w:bookmarkStart w:id="173" w:name="_Toc211428405"/>
      <w:r w:rsidRPr="00305FA6">
        <w:rPr>
          <w:rStyle w:val="Nagwek2Znak"/>
          <w:rFonts w:ascii="Tahoma" w:eastAsia="小塚ゴシック Pro R" w:hAnsi="Tahoma" w:cs="Tahoma"/>
          <w:b/>
          <w:bCs/>
          <w:szCs w:val="18"/>
        </w:rPr>
        <w:t>OPINIA GEOTECHNICZNA ORAZ INFORMACJA O SPOSOBIE POSADOWIENIA</w:t>
      </w:r>
      <w:r w:rsidRPr="00305FA6">
        <w:rPr>
          <w:rStyle w:val="Nagwek2Znak"/>
          <w:rFonts w:ascii="Tahoma" w:eastAsia="小塚ゴシック Pro R" w:hAnsi="Tahoma" w:cs="Tahoma"/>
          <w:b/>
          <w:szCs w:val="18"/>
        </w:rPr>
        <w:t xml:space="preserve"> </w:t>
      </w:r>
      <w:r w:rsidRPr="00305FA6">
        <w:rPr>
          <w:rFonts w:ascii="Tahoma" w:eastAsia="小塚ゴシック Pro R" w:hAnsi="Tahoma" w:cs="Tahoma"/>
          <w:szCs w:val="18"/>
        </w:rPr>
        <w:t>OBIEKTU BUDOWLANEGO</w:t>
      </w:r>
      <w:bookmarkEnd w:id="173"/>
    </w:p>
    <w:p w14:paraId="20FBBD06" w14:textId="77777777" w:rsidR="00305FA6" w:rsidRPr="0016797F" w:rsidRDefault="00305FA6" w:rsidP="00305FA6">
      <w:pPr>
        <w:suppressAutoHyphens w:val="0"/>
        <w:rPr>
          <w:rFonts w:ascii="Tahoma" w:hAnsi="Tahoma" w:cs="Tahoma"/>
          <w:szCs w:val="18"/>
        </w:rPr>
      </w:pPr>
      <w:r w:rsidRPr="0016797F">
        <w:rPr>
          <w:rFonts w:ascii="Tahoma" w:hAnsi="Tahoma" w:cs="Tahoma"/>
          <w:szCs w:val="18"/>
        </w:rPr>
        <w:t xml:space="preserve">Ustala się </w:t>
      </w:r>
      <w:r w:rsidRPr="0016797F">
        <w:rPr>
          <w:rFonts w:ascii="Tahoma" w:hAnsi="Tahoma" w:cs="Tahoma"/>
          <w:b/>
          <w:bCs/>
          <w:szCs w:val="18"/>
        </w:rPr>
        <w:t xml:space="preserve">II kategorię geotechniczną </w:t>
      </w:r>
      <w:r w:rsidRPr="0016797F">
        <w:rPr>
          <w:rFonts w:ascii="Tahoma" w:hAnsi="Tahoma" w:cs="Tahoma"/>
          <w:szCs w:val="18"/>
        </w:rPr>
        <w:t>w złożonych warunkach gruntowych. Posadowienie bezpośrednie poprzez płytę fundamentową wg projektu technicznego konstrukcji.</w:t>
      </w:r>
    </w:p>
    <w:p w14:paraId="748F44C0" w14:textId="77777777" w:rsidR="00305FA6" w:rsidRPr="00305FA6" w:rsidRDefault="00305FA6" w:rsidP="00305FA6">
      <w:pPr>
        <w:pStyle w:val="Nagwek2"/>
        <w:numPr>
          <w:ilvl w:val="1"/>
          <w:numId w:val="62"/>
        </w:numPr>
        <w:rPr>
          <w:rFonts w:ascii="Tahoma" w:hAnsi="Tahoma" w:cs="Tahoma"/>
          <w:szCs w:val="18"/>
        </w:rPr>
      </w:pPr>
      <w:bookmarkStart w:id="174" w:name="_Toc211428406"/>
      <w:r w:rsidRPr="00305FA6">
        <w:rPr>
          <w:rFonts w:ascii="Tahoma" w:hAnsi="Tahoma" w:cs="Tahoma"/>
          <w:szCs w:val="18"/>
        </w:rPr>
        <w:t>INFORMACJE O ZASADNICZYCH ELEMENTACH WYPOSAŻENIA BUDOWLANO-INSTALACYJNEGO, ZAPEWNIAJĄCYCH UŻYTKOWANIE OBIEKTU BUDOWLANEGO ZGODNIE Z PRZEZNACZENIEM</w:t>
      </w:r>
      <w:bookmarkEnd w:id="174"/>
    </w:p>
    <w:p w14:paraId="11DD7A43" w14:textId="127CB5E3" w:rsidR="009666F2" w:rsidRPr="009666F2" w:rsidRDefault="009666F2" w:rsidP="009666F2">
      <w:pPr>
        <w:tabs>
          <w:tab w:val="left" w:pos="705"/>
        </w:tabs>
        <w:autoSpaceDE w:val="0"/>
        <w:rPr>
          <w:rFonts w:cs="Arial"/>
        </w:rPr>
      </w:pPr>
      <w:r>
        <w:rPr>
          <w:rFonts w:cs="Arial"/>
        </w:rPr>
        <w:t>Rezerwowy kontener magazynowy może być wyposażone</w:t>
      </w:r>
      <w:r w:rsidRPr="009666F2">
        <w:rPr>
          <w:rFonts w:cs="Arial"/>
        </w:rPr>
        <w:t xml:space="preserve"> w instalacje wewnętrzne: elektryczną zasilania i oświetlenia, grzewczą i chłodzącą, podłączone do sieci przez istniejące przyłącza stacji</w:t>
      </w:r>
      <w:r>
        <w:rPr>
          <w:rFonts w:cs="Arial"/>
        </w:rPr>
        <w:t xml:space="preserve">. </w:t>
      </w:r>
      <w:r w:rsidRPr="009666F2">
        <w:rPr>
          <w:rFonts w:cs="Arial"/>
        </w:rPr>
        <w:t xml:space="preserve">Wentylacja grawitacyjna. </w:t>
      </w:r>
      <w:r w:rsidRPr="007D1A79">
        <w:rPr>
          <w:rFonts w:cs="Arial"/>
          <w:szCs w:val="22"/>
        </w:rPr>
        <w:t>Odwodnienie realizowane poprzez rury spustowe zlokalizowane na ścianach bocznych.</w:t>
      </w:r>
    </w:p>
    <w:p w14:paraId="43CEDDA9" w14:textId="77777777" w:rsidR="00C646E0" w:rsidRPr="00DC612B" w:rsidRDefault="00C646E0" w:rsidP="00EA7E5F">
      <w:pPr>
        <w:rPr>
          <w:rFonts w:cs="Tahoma"/>
          <w:color w:val="EE0000"/>
          <w:szCs w:val="18"/>
        </w:rPr>
      </w:pPr>
    </w:p>
    <w:p w14:paraId="794E2EF6" w14:textId="77777777" w:rsidR="00C646E0" w:rsidRPr="00DC612B" w:rsidRDefault="00C646E0" w:rsidP="00EA7E5F">
      <w:pPr>
        <w:rPr>
          <w:rFonts w:cs="Tahoma"/>
          <w:color w:val="EE0000"/>
          <w:szCs w:val="18"/>
        </w:rPr>
      </w:pPr>
    </w:p>
    <w:p w14:paraId="4ADF4928" w14:textId="721A62D3" w:rsidR="00EA7E5F" w:rsidRPr="00BE22E6" w:rsidRDefault="00EA7E5F" w:rsidP="00EA7E5F">
      <w:pPr>
        <w:rPr>
          <w:rFonts w:cs="Tahoma"/>
          <w:szCs w:val="18"/>
        </w:rPr>
      </w:pPr>
      <w:r w:rsidRPr="00BE22E6">
        <w:rPr>
          <w:rFonts w:cs="Tahoma"/>
          <w:szCs w:val="18"/>
        </w:rPr>
        <w:t>Opracowanie:</w:t>
      </w:r>
    </w:p>
    <w:p w14:paraId="73066935" w14:textId="77777777" w:rsidR="00EA7E5F" w:rsidRPr="00BE22E6" w:rsidRDefault="00EA7E5F" w:rsidP="00EA7E5F">
      <w:pPr>
        <w:rPr>
          <w:rFonts w:cs="Tahoma"/>
          <w:szCs w:val="18"/>
        </w:rPr>
      </w:pPr>
      <w:r w:rsidRPr="00BE22E6">
        <w:rPr>
          <w:rFonts w:cs="Tahoma"/>
          <w:szCs w:val="18"/>
        </w:rPr>
        <w:t>mgr inż. arch. Joanna Balasińska</w:t>
      </w:r>
    </w:p>
    <w:sectPr w:rsidR="00EA7E5F" w:rsidRPr="00BE22E6" w:rsidSect="002B63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59" w:right="926" w:bottom="1418" w:left="1417" w:header="680" w:footer="251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BADF0" w14:textId="77777777" w:rsidR="00DA59B6" w:rsidRDefault="0014429E">
      <w:r>
        <w:separator/>
      </w:r>
    </w:p>
  </w:endnote>
  <w:endnote w:type="continuationSeparator" w:id="0">
    <w:p w14:paraId="374C2933" w14:textId="77777777" w:rsidR="00DA59B6" w:rsidRDefault="0014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 CE">
    <w:altName w:val="Lucida Console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auto"/>
    <w:pitch w:val="variable"/>
    <w:sig w:usb0="E0002AFF" w:usb1="5000785B" w:usb2="00000000" w:usb3="00000000" w:csb0="000001FF" w:csb1="00000000"/>
  </w:font>
  <w:font w:name="OpenSymbol">
    <w:charset w:val="EE"/>
    <w:family w:val="roman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">
    <w:panose1 w:val="020B060402020203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charset w:val="00"/>
    <w:family w:val="roman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小塚ゴシック Pro R">
    <w:altName w:val="Yu Gothic"/>
    <w:charset w:val="80"/>
    <w:family w:val="auto"/>
    <w:pitch w:val="variable"/>
    <w:sig w:usb0="00000001" w:usb1="00000000" w:usb2="01000407" w:usb3="00000000" w:csb0="00020000" w:csb1="00000000"/>
  </w:font>
  <w:font w:name="TimesNewRomanPS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ibre Franklin Thin">
    <w:altName w:val="Calibri"/>
    <w:charset w:val="EE"/>
    <w:family w:val="auto"/>
    <w:pitch w:val="variable"/>
    <w:sig w:usb0="A00000FF" w:usb1="4000205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D0605" w14:textId="21A180B2" w:rsidR="002B63D7" w:rsidRPr="0022776D" w:rsidRDefault="00315DCE" w:rsidP="002B63D7">
    <w:pPr>
      <w:pStyle w:val="Stopka"/>
      <w:rPr>
        <w:color w:val="808080" w:themeColor="background1" w:themeShade="80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26CD355" wp14:editId="69F61C1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31445"/>
              <wp:effectExtent l="0" t="0" r="0" b="0"/>
              <wp:wrapSquare wrapText="bothSides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" cy="1314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B6CA8FB" w14:textId="59A4A838" w:rsidR="00075A8F" w:rsidRDefault="00075A8F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6CD355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0.05pt;margin-top:.05pt;width:1.15pt;height:10.35pt;z-index:25165824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" stroked="f">
              <v:fill opacity="0"/>
              <v:textbox style="mso-fit-shape-to-text:t" inset="0,0,0,0">
                <w:txbxContent>
                  <w:p w14:paraId="4B6CA8FB" w14:textId="59A4A838" w:rsidR="00075A8F" w:rsidRDefault="00075A8F">
                    <w:pPr>
                      <w:pStyle w:val="Stopka"/>
                      <w:rPr>
                        <w:rStyle w:val="Numerstrony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tbl>
    <w:tblPr>
      <w:tblW w:w="9498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5529"/>
    </w:tblGrid>
    <w:tr w:rsidR="002B63D7" w:rsidRPr="0022776D" w14:paraId="2B8050B2" w14:textId="77777777" w:rsidTr="008B6AAF">
      <w:trPr>
        <w:trHeight w:val="419"/>
      </w:trPr>
      <w:tc>
        <w:tcPr>
          <w:tcW w:w="3969" w:type="dxa"/>
          <w:tcBorders>
            <w:top w:val="single" w:sz="12" w:space="0" w:color="auto"/>
          </w:tcBorders>
        </w:tcPr>
        <w:p w14:paraId="672CC867" w14:textId="77777777" w:rsidR="002B63D7" w:rsidRPr="0022776D" w:rsidRDefault="002B63D7" w:rsidP="002B63D7">
          <w:pPr>
            <w:pStyle w:val="Stopka"/>
            <w:rPr>
              <w:rFonts w:ascii="Century Gothic" w:hAnsi="Century Gothic"/>
              <w:color w:val="808080" w:themeColor="background1" w:themeShade="80"/>
              <w:sz w:val="12"/>
            </w:rPr>
          </w:pPr>
          <w:r w:rsidRPr="0022776D">
            <w:rPr>
              <w:color w:val="808080" w:themeColor="background1" w:themeShade="80"/>
              <w:sz w:val="14"/>
              <w:szCs w:val="14"/>
            </w:rPr>
            <w:fldChar w:fldCharType="begin"/>
          </w:r>
          <w:r w:rsidRPr="0022776D">
            <w:rPr>
              <w:color w:val="808080" w:themeColor="background1" w:themeShade="80"/>
              <w:sz w:val="14"/>
              <w:szCs w:val="14"/>
            </w:rPr>
            <w:instrText xml:space="preserve"> PAGE   \* MERGEFORMAT </w:instrText>
          </w:r>
          <w:r w:rsidRPr="0022776D">
            <w:rPr>
              <w:color w:val="808080" w:themeColor="background1" w:themeShade="80"/>
              <w:sz w:val="14"/>
              <w:szCs w:val="14"/>
            </w:rPr>
            <w:fldChar w:fldCharType="separate"/>
          </w:r>
          <w:r>
            <w:rPr>
              <w:color w:val="808080" w:themeColor="background1" w:themeShade="80"/>
              <w:sz w:val="14"/>
              <w:szCs w:val="14"/>
            </w:rPr>
            <w:t>2</w:t>
          </w:r>
          <w:r w:rsidRPr="0022776D">
            <w:rPr>
              <w:color w:val="808080" w:themeColor="background1" w:themeShade="80"/>
              <w:sz w:val="14"/>
              <w:szCs w:val="14"/>
            </w:rPr>
            <w:fldChar w:fldCharType="end"/>
          </w:r>
        </w:p>
        <w:p w14:paraId="3C110869" w14:textId="77777777" w:rsidR="002B63D7" w:rsidRPr="0022776D" w:rsidRDefault="002B63D7" w:rsidP="002B63D7">
          <w:pPr>
            <w:pStyle w:val="Stopka"/>
            <w:tabs>
              <w:tab w:val="left" w:pos="561"/>
            </w:tabs>
            <w:rPr>
              <w:rFonts w:ascii="Century Gothic" w:hAnsi="Century Gothic"/>
              <w:color w:val="808080" w:themeColor="background1" w:themeShade="80"/>
              <w:sz w:val="12"/>
            </w:rPr>
          </w:pPr>
        </w:p>
      </w:tc>
      <w:tc>
        <w:tcPr>
          <w:tcW w:w="5529" w:type="dxa"/>
          <w:tcBorders>
            <w:top w:val="single" w:sz="12" w:space="0" w:color="auto"/>
          </w:tcBorders>
        </w:tcPr>
        <w:p w14:paraId="747C7AAF" w14:textId="77777777" w:rsidR="002B63D7" w:rsidRDefault="002B63D7" w:rsidP="002B63D7">
          <w:pPr>
            <w:pStyle w:val="Stopka"/>
            <w:jc w:val="right"/>
            <w:rPr>
              <w:rFonts w:ascii="Century Gothic" w:hAnsi="Century Gothic"/>
              <w:color w:val="808080" w:themeColor="background1" w:themeShade="80"/>
              <w:sz w:val="16"/>
              <w:szCs w:val="16"/>
            </w:rPr>
          </w:pPr>
          <w:r w:rsidRPr="0022776D">
            <w:rPr>
              <w:rFonts w:ascii="Century Gothic" w:hAnsi="Century Gothic"/>
              <w:color w:val="808080" w:themeColor="background1" w:themeShade="80"/>
            </w:rPr>
            <w:t xml:space="preserve">agp1 </w:t>
          </w:r>
          <w:r w:rsidRPr="0022776D">
            <w:rPr>
              <w:rFonts w:ascii="Century Gothic" w:hAnsi="Century Gothic"/>
              <w:color w:val="808080" w:themeColor="background1" w:themeShade="80"/>
              <w:sz w:val="16"/>
              <w:szCs w:val="16"/>
            </w:rPr>
            <w:t>sp. z o.o.</w:t>
          </w:r>
        </w:p>
        <w:p w14:paraId="667B83E8" w14:textId="77777777" w:rsidR="002B63D7" w:rsidRPr="00E404B4" w:rsidRDefault="002B63D7" w:rsidP="002B63D7">
          <w:pPr>
            <w:pStyle w:val="Stopka"/>
            <w:jc w:val="right"/>
            <w:rPr>
              <w:rFonts w:ascii="Century Gothic" w:hAnsi="Century Gothic"/>
              <w:color w:val="808080" w:themeColor="background1" w:themeShade="80"/>
              <w:sz w:val="16"/>
              <w:szCs w:val="16"/>
            </w:rPr>
          </w:pPr>
          <w:r w:rsidRPr="0022776D">
            <w:rPr>
              <w:rFonts w:ascii="Century Gothic" w:hAnsi="Century Gothic"/>
              <w:color w:val="808080" w:themeColor="background1" w:themeShade="80"/>
              <w:sz w:val="12"/>
            </w:rPr>
            <w:t xml:space="preserve">ul. </w:t>
          </w:r>
          <w:proofErr w:type="spellStart"/>
          <w:r w:rsidRPr="0022776D">
            <w:rPr>
              <w:rFonts w:ascii="Century Gothic" w:hAnsi="Century Gothic"/>
              <w:color w:val="808080" w:themeColor="background1" w:themeShade="80"/>
              <w:sz w:val="12"/>
            </w:rPr>
            <w:t>Gajowicka</w:t>
          </w:r>
          <w:proofErr w:type="spellEnd"/>
          <w:r w:rsidRPr="0022776D">
            <w:rPr>
              <w:rFonts w:ascii="Century Gothic" w:hAnsi="Century Gothic"/>
              <w:color w:val="808080" w:themeColor="background1" w:themeShade="80"/>
              <w:sz w:val="12"/>
            </w:rPr>
            <w:t xml:space="preserve"> 166/5, PL-53-150 Wrocław, agp1@agp1.pl +48 71 338 000 2</w:t>
          </w:r>
        </w:p>
      </w:tc>
    </w:tr>
  </w:tbl>
  <w:p w14:paraId="74A48857" w14:textId="77777777" w:rsidR="002B63D7" w:rsidRPr="0022776D" w:rsidRDefault="002B63D7" w:rsidP="002B63D7">
    <w:pPr>
      <w:pStyle w:val="Stopka"/>
      <w:tabs>
        <w:tab w:val="clear" w:pos="4536"/>
        <w:tab w:val="clear" w:pos="9072"/>
        <w:tab w:val="left" w:pos="2130"/>
        <w:tab w:val="left" w:pos="2640"/>
      </w:tabs>
      <w:rPr>
        <w:color w:val="808080" w:themeColor="background1" w:themeShade="80"/>
      </w:rPr>
    </w:pPr>
    <w:r w:rsidRPr="0022776D">
      <w:rPr>
        <w:color w:val="808080" w:themeColor="background1" w:themeShade="80"/>
      </w:rPr>
      <w:tab/>
    </w:r>
    <w:r>
      <w:rPr>
        <w:color w:val="808080" w:themeColor="background1" w:themeShade="8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BE44" w14:textId="77777777" w:rsidR="002B63D7" w:rsidRPr="0022776D" w:rsidRDefault="002B63D7" w:rsidP="002B63D7">
    <w:pPr>
      <w:pStyle w:val="Stopka"/>
      <w:rPr>
        <w:color w:val="808080" w:themeColor="background1" w:themeShade="80"/>
      </w:rPr>
    </w:pPr>
  </w:p>
  <w:tbl>
    <w:tblPr>
      <w:tblW w:w="9498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962"/>
    </w:tblGrid>
    <w:tr w:rsidR="002B63D7" w:rsidRPr="0022776D" w14:paraId="52808914" w14:textId="77777777" w:rsidTr="008B6AAF">
      <w:trPr>
        <w:trHeight w:val="419"/>
      </w:trPr>
      <w:tc>
        <w:tcPr>
          <w:tcW w:w="4536" w:type="dxa"/>
          <w:tcBorders>
            <w:top w:val="single" w:sz="12" w:space="0" w:color="auto"/>
          </w:tcBorders>
        </w:tcPr>
        <w:p w14:paraId="5C2BF9EA" w14:textId="77777777" w:rsidR="002B63D7" w:rsidRPr="0022776D" w:rsidRDefault="002B63D7" w:rsidP="002B63D7">
          <w:pPr>
            <w:pStyle w:val="Stopka"/>
            <w:rPr>
              <w:rFonts w:ascii="Century Gothic" w:hAnsi="Century Gothic"/>
              <w:color w:val="808080" w:themeColor="background1" w:themeShade="80"/>
              <w:sz w:val="16"/>
              <w:szCs w:val="16"/>
            </w:rPr>
          </w:pPr>
          <w:r w:rsidRPr="0022776D">
            <w:rPr>
              <w:rFonts w:ascii="Century Gothic" w:hAnsi="Century Gothic"/>
              <w:color w:val="808080" w:themeColor="background1" w:themeShade="80"/>
            </w:rPr>
            <w:t xml:space="preserve">agp1 </w:t>
          </w:r>
          <w:r w:rsidRPr="0022776D">
            <w:rPr>
              <w:rFonts w:ascii="Century Gothic" w:hAnsi="Century Gothic"/>
              <w:color w:val="808080" w:themeColor="background1" w:themeShade="80"/>
              <w:sz w:val="16"/>
              <w:szCs w:val="16"/>
            </w:rPr>
            <w:t>sp. z o.o.</w:t>
          </w:r>
        </w:p>
        <w:p w14:paraId="1E1F5D3A" w14:textId="77777777" w:rsidR="002B63D7" w:rsidRPr="0022776D" w:rsidRDefault="002B63D7" w:rsidP="002B63D7">
          <w:pPr>
            <w:pStyle w:val="Stopka"/>
            <w:tabs>
              <w:tab w:val="left" w:pos="561"/>
            </w:tabs>
            <w:rPr>
              <w:rFonts w:ascii="Century Gothic" w:hAnsi="Century Gothic"/>
              <w:color w:val="808080" w:themeColor="background1" w:themeShade="80"/>
              <w:sz w:val="12"/>
            </w:rPr>
          </w:pPr>
          <w:r w:rsidRPr="0022776D">
            <w:rPr>
              <w:rFonts w:ascii="Century Gothic" w:hAnsi="Century Gothic"/>
              <w:color w:val="808080" w:themeColor="background1" w:themeShade="80"/>
              <w:sz w:val="12"/>
            </w:rPr>
            <w:t xml:space="preserve">ul. </w:t>
          </w:r>
          <w:proofErr w:type="spellStart"/>
          <w:r w:rsidRPr="0022776D">
            <w:rPr>
              <w:rFonts w:ascii="Century Gothic" w:hAnsi="Century Gothic"/>
              <w:color w:val="808080" w:themeColor="background1" w:themeShade="80"/>
              <w:sz w:val="12"/>
            </w:rPr>
            <w:t>Gajowicka</w:t>
          </w:r>
          <w:proofErr w:type="spellEnd"/>
          <w:r w:rsidRPr="0022776D">
            <w:rPr>
              <w:rFonts w:ascii="Century Gothic" w:hAnsi="Century Gothic"/>
              <w:color w:val="808080" w:themeColor="background1" w:themeShade="80"/>
              <w:sz w:val="12"/>
            </w:rPr>
            <w:t xml:space="preserve"> 166/5, PL-53-150 Wrocław, agp1@agp1.pl +48 71 338 000 2</w:t>
          </w:r>
        </w:p>
      </w:tc>
      <w:tc>
        <w:tcPr>
          <w:tcW w:w="4962" w:type="dxa"/>
          <w:tcBorders>
            <w:top w:val="single" w:sz="12" w:space="0" w:color="auto"/>
          </w:tcBorders>
        </w:tcPr>
        <w:p w14:paraId="34483E08" w14:textId="77777777" w:rsidR="002B63D7" w:rsidRPr="0022776D" w:rsidRDefault="002B63D7" w:rsidP="002B63D7">
          <w:pPr>
            <w:tabs>
              <w:tab w:val="left" w:pos="1092"/>
              <w:tab w:val="right" w:pos="5670"/>
            </w:tabs>
            <w:ind w:right="142"/>
            <w:jc w:val="right"/>
            <w:rPr>
              <w:color w:val="808080" w:themeColor="background1" w:themeShade="80"/>
              <w:sz w:val="14"/>
              <w:szCs w:val="14"/>
            </w:rPr>
          </w:pPr>
          <w:r w:rsidRPr="0022776D">
            <w:rPr>
              <w:color w:val="808080" w:themeColor="background1" w:themeShade="80"/>
              <w:sz w:val="14"/>
              <w:szCs w:val="14"/>
            </w:rPr>
            <w:fldChar w:fldCharType="begin"/>
          </w:r>
          <w:r w:rsidRPr="0022776D">
            <w:rPr>
              <w:color w:val="808080" w:themeColor="background1" w:themeShade="80"/>
              <w:sz w:val="14"/>
              <w:szCs w:val="14"/>
            </w:rPr>
            <w:instrText xml:space="preserve"> PAGE   \* MERGEFORMAT </w:instrText>
          </w:r>
          <w:r w:rsidRPr="0022776D">
            <w:rPr>
              <w:color w:val="808080" w:themeColor="background1" w:themeShade="80"/>
              <w:sz w:val="14"/>
              <w:szCs w:val="14"/>
            </w:rPr>
            <w:fldChar w:fldCharType="separate"/>
          </w:r>
          <w:r>
            <w:rPr>
              <w:color w:val="808080" w:themeColor="background1" w:themeShade="80"/>
              <w:sz w:val="14"/>
              <w:szCs w:val="14"/>
            </w:rPr>
            <w:t>1</w:t>
          </w:r>
          <w:r w:rsidRPr="0022776D">
            <w:rPr>
              <w:color w:val="808080" w:themeColor="background1" w:themeShade="80"/>
              <w:sz w:val="14"/>
              <w:szCs w:val="14"/>
            </w:rPr>
            <w:fldChar w:fldCharType="end"/>
          </w:r>
        </w:p>
      </w:tc>
    </w:tr>
  </w:tbl>
  <w:p w14:paraId="2817ABBE" w14:textId="77777777" w:rsidR="002B63D7" w:rsidRPr="0022776D" w:rsidRDefault="002B63D7" w:rsidP="002B63D7">
    <w:pPr>
      <w:pStyle w:val="Stopka"/>
      <w:tabs>
        <w:tab w:val="clear" w:pos="4536"/>
        <w:tab w:val="clear" w:pos="9072"/>
        <w:tab w:val="left" w:pos="2130"/>
        <w:tab w:val="left" w:pos="4050"/>
      </w:tabs>
      <w:rPr>
        <w:color w:val="808080" w:themeColor="background1" w:themeShade="80"/>
      </w:rPr>
    </w:pPr>
    <w:r w:rsidRPr="0022776D">
      <w:rPr>
        <w:color w:val="808080" w:themeColor="background1" w:themeShade="80"/>
      </w:rPr>
      <w:tab/>
    </w:r>
    <w:r>
      <w:rPr>
        <w:color w:val="808080" w:themeColor="background1" w:themeShade="8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1044" w14:textId="77777777" w:rsidR="002B63D7" w:rsidRPr="0022776D" w:rsidRDefault="002B63D7" w:rsidP="002B63D7">
    <w:pPr>
      <w:pStyle w:val="Stopka"/>
      <w:rPr>
        <w:color w:val="808080" w:themeColor="background1" w:themeShade="80"/>
      </w:rPr>
    </w:pPr>
  </w:p>
  <w:tbl>
    <w:tblPr>
      <w:tblW w:w="9498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962"/>
    </w:tblGrid>
    <w:tr w:rsidR="002B63D7" w:rsidRPr="0022776D" w14:paraId="0637535A" w14:textId="77777777" w:rsidTr="008B6AAF">
      <w:trPr>
        <w:trHeight w:val="419"/>
      </w:trPr>
      <w:tc>
        <w:tcPr>
          <w:tcW w:w="4536" w:type="dxa"/>
          <w:tcBorders>
            <w:top w:val="single" w:sz="12" w:space="0" w:color="auto"/>
          </w:tcBorders>
        </w:tcPr>
        <w:p w14:paraId="1BA0045B" w14:textId="77777777" w:rsidR="002B63D7" w:rsidRPr="0022776D" w:rsidRDefault="002B63D7" w:rsidP="002B63D7">
          <w:pPr>
            <w:pStyle w:val="Stopka"/>
            <w:rPr>
              <w:rFonts w:ascii="Century Gothic" w:hAnsi="Century Gothic"/>
              <w:color w:val="808080" w:themeColor="background1" w:themeShade="80"/>
              <w:sz w:val="16"/>
              <w:szCs w:val="16"/>
            </w:rPr>
          </w:pPr>
          <w:r w:rsidRPr="0022776D">
            <w:rPr>
              <w:rFonts w:ascii="Century Gothic" w:hAnsi="Century Gothic"/>
              <w:color w:val="808080" w:themeColor="background1" w:themeShade="80"/>
            </w:rPr>
            <w:t xml:space="preserve">agp1 </w:t>
          </w:r>
          <w:r w:rsidRPr="0022776D">
            <w:rPr>
              <w:rFonts w:ascii="Century Gothic" w:hAnsi="Century Gothic"/>
              <w:color w:val="808080" w:themeColor="background1" w:themeShade="80"/>
              <w:sz w:val="16"/>
              <w:szCs w:val="16"/>
            </w:rPr>
            <w:t>sp. z o.o.</w:t>
          </w:r>
        </w:p>
        <w:p w14:paraId="64D3D014" w14:textId="77777777" w:rsidR="002B63D7" w:rsidRPr="0022776D" w:rsidRDefault="002B63D7" w:rsidP="002B63D7">
          <w:pPr>
            <w:pStyle w:val="Stopka"/>
            <w:tabs>
              <w:tab w:val="left" w:pos="561"/>
            </w:tabs>
            <w:rPr>
              <w:rFonts w:ascii="Century Gothic" w:hAnsi="Century Gothic"/>
              <w:color w:val="808080" w:themeColor="background1" w:themeShade="80"/>
              <w:sz w:val="12"/>
            </w:rPr>
          </w:pPr>
          <w:r w:rsidRPr="0022776D">
            <w:rPr>
              <w:rFonts w:ascii="Century Gothic" w:hAnsi="Century Gothic"/>
              <w:color w:val="808080" w:themeColor="background1" w:themeShade="80"/>
              <w:sz w:val="12"/>
            </w:rPr>
            <w:t xml:space="preserve">ul. </w:t>
          </w:r>
          <w:proofErr w:type="spellStart"/>
          <w:r w:rsidRPr="0022776D">
            <w:rPr>
              <w:rFonts w:ascii="Century Gothic" w:hAnsi="Century Gothic"/>
              <w:color w:val="808080" w:themeColor="background1" w:themeShade="80"/>
              <w:sz w:val="12"/>
            </w:rPr>
            <w:t>Gajowicka</w:t>
          </w:r>
          <w:proofErr w:type="spellEnd"/>
          <w:r w:rsidRPr="0022776D">
            <w:rPr>
              <w:rFonts w:ascii="Century Gothic" w:hAnsi="Century Gothic"/>
              <w:color w:val="808080" w:themeColor="background1" w:themeShade="80"/>
              <w:sz w:val="12"/>
            </w:rPr>
            <w:t xml:space="preserve"> 166/5, PL-53-150 Wrocław, agp1@agp1.pl +48 71 338 000 2</w:t>
          </w:r>
        </w:p>
      </w:tc>
      <w:tc>
        <w:tcPr>
          <w:tcW w:w="4962" w:type="dxa"/>
          <w:tcBorders>
            <w:top w:val="single" w:sz="12" w:space="0" w:color="auto"/>
          </w:tcBorders>
        </w:tcPr>
        <w:p w14:paraId="2CE271DF" w14:textId="77777777" w:rsidR="002B63D7" w:rsidRPr="0022776D" w:rsidRDefault="002B63D7" w:rsidP="002B63D7">
          <w:pPr>
            <w:tabs>
              <w:tab w:val="left" w:pos="1092"/>
              <w:tab w:val="right" w:pos="5670"/>
            </w:tabs>
            <w:ind w:right="142"/>
            <w:jc w:val="right"/>
            <w:rPr>
              <w:color w:val="808080" w:themeColor="background1" w:themeShade="80"/>
              <w:sz w:val="14"/>
              <w:szCs w:val="14"/>
            </w:rPr>
          </w:pPr>
          <w:r w:rsidRPr="0022776D">
            <w:rPr>
              <w:color w:val="808080" w:themeColor="background1" w:themeShade="80"/>
              <w:sz w:val="14"/>
              <w:szCs w:val="14"/>
            </w:rPr>
            <w:fldChar w:fldCharType="begin"/>
          </w:r>
          <w:r w:rsidRPr="0022776D">
            <w:rPr>
              <w:color w:val="808080" w:themeColor="background1" w:themeShade="80"/>
              <w:sz w:val="14"/>
              <w:szCs w:val="14"/>
            </w:rPr>
            <w:instrText xml:space="preserve"> PAGE   \* MERGEFORMAT </w:instrText>
          </w:r>
          <w:r w:rsidRPr="0022776D">
            <w:rPr>
              <w:color w:val="808080" w:themeColor="background1" w:themeShade="80"/>
              <w:sz w:val="14"/>
              <w:szCs w:val="14"/>
            </w:rPr>
            <w:fldChar w:fldCharType="separate"/>
          </w:r>
          <w:r>
            <w:rPr>
              <w:color w:val="808080" w:themeColor="background1" w:themeShade="80"/>
              <w:sz w:val="14"/>
              <w:szCs w:val="14"/>
            </w:rPr>
            <w:t>1</w:t>
          </w:r>
          <w:r w:rsidRPr="0022776D">
            <w:rPr>
              <w:color w:val="808080" w:themeColor="background1" w:themeShade="80"/>
              <w:sz w:val="14"/>
              <w:szCs w:val="14"/>
            </w:rPr>
            <w:fldChar w:fldCharType="end"/>
          </w:r>
        </w:p>
      </w:tc>
    </w:tr>
  </w:tbl>
  <w:p w14:paraId="13856749" w14:textId="77777777" w:rsidR="002B63D7" w:rsidRPr="0022776D" w:rsidRDefault="002B63D7" w:rsidP="002B63D7">
    <w:pPr>
      <w:pStyle w:val="Stopka"/>
      <w:tabs>
        <w:tab w:val="clear" w:pos="4536"/>
        <w:tab w:val="clear" w:pos="9072"/>
        <w:tab w:val="left" w:pos="2130"/>
        <w:tab w:val="left" w:pos="4050"/>
      </w:tabs>
      <w:rPr>
        <w:color w:val="808080" w:themeColor="background1" w:themeShade="80"/>
      </w:rPr>
    </w:pPr>
    <w:r w:rsidRPr="0022776D">
      <w:rPr>
        <w:color w:val="808080" w:themeColor="background1" w:themeShade="80"/>
      </w:rPr>
      <w:tab/>
    </w:r>
    <w:r>
      <w:rPr>
        <w:color w:val="808080" w:themeColor="background1" w:themeShade="8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39989" w14:textId="77777777" w:rsidR="00DA59B6" w:rsidRDefault="0014429E">
      <w:r>
        <w:separator/>
      </w:r>
    </w:p>
  </w:footnote>
  <w:footnote w:type="continuationSeparator" w:id="0">
    <w:p w14:paraId="4785E071" w14:textId="77777777" w:rsidR="00DA59B6" w:rsidRDefault="00144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639" w:type="dxa"/>
      <w:tblLook w:val="04A0" w:firstRow="1" w:lastRow="0" w:firstColumn="1" w:lastColumn="0" w:noHBand="0" w:noVBand="1"/>
    </w:tblPr>
    <w:tblGrid>
      <w:gridCol w:w="3686"/>
      <w:gridCol w:w="5953"/>
    </w:tblGrid>
    <w:tr w:rsidR="00DC612B" w:rsidRPr="000C2F80" w14:paraId="5FD14C12" w14:textId="77777777" w:rsidTr="004D0BCA">
      <w:tc>
        <w:tcPr>
          <w:tcW w:w="3686" w:type="dxa"/>
        </w:tcPr>
        <w:p w14:paraId="503AA7FE" w14:textId="77777777" w:rsidR="00DC612B" w:rsidRPr="0028110D" w:rsidRDefault="00DC612B" w:rsidP="00DC612B">
          <w:pPr>
            <w:tabs>
              <w:tab w:val="left" w:pos="2940"/>
            </w:tabs>
            <w:ind w:left="-106"/>
            <w:jc w:val="left"/>
            <w:rPr>
              <w:rFonts w:cs="Arial"/>
              <w:bCs/>
              <w:color w:val="808080" w:themeColor="background1" w:themeShade="80"/>
              <w:sz w:val="16"/>
              <w:szCs w:val="16"/>
            </w:rPr>
          </w:pPr>
          <w:bookmarkStart w:id="175" w:name="_Hlk212023522"/>
          <w:bookmarkStart w:id="176" w:name="_Hlk212023523"/>
          <w:r w:rsidRPr="0028110D">
            <w:rPr>
              <w:color w:val="808080" w:themeColor="background1" w:themeShade="80"/>
            </w:rPr>
            <w:t xml:space="preserve">PROJEKT </w:t>
          </w:r>
          <w:r>
            <w:rPr>
              <w:color w:val="808080" w:themeColor="background1" w:themeShade="80"/>
            </w:rPr>
            <w:br/>
          </w:r>
          <w:r>
            <w:rPr>
              <w:rFonts w:cs="Arial"/>
              <w:bCs/>
              <w:color w:val="808080" w:themeColor="background1" w:themeShade="80"/>
            </w:rPr>
            <w:t>ARCHITEKTONICZNO-BUDOWLANY</w:t>
          </w:r>
        </w:p>
      </w:tc>
      <w:tc>
        <w:tcPr>
          <w:tcW w:w="5953" w:type="dxa"/>
        </w:tcPr>
        <w:p w14:paraId="754B8CA5" w14:textId="77777777" w:rsidR="00DC612B" w:rsidRDefault="00DC612B" w:rsidP="00DC612B">
          <w:pPr>
            <w:jc w:val="right"/>
            <w:rPr>
              <w:color w:val="808080" w:themeColor="background1" w:themeShade="80"/>
              <w:sz w:val="15"/>
              <w:szCs w:val="15"/>
            </w:rPr>
          </w:pPr>
          <w:r w:rsidRPr="003B01EF">
            <w:rPr>
              <w:color w:val="808080" w:themeColor="background1" w:themeShade="80"/>
              <w:sz w:val="15"/>
              <w:szCs w:val="15"/>
            </w:rPr>
            <w:tab/>
          </w:r>
          <w:r>
            <w:rPr>
              <w:color w:val="808080" w:themeColor="background1" w:themeShade="80"/>
              <w:sz w:val="15"/>
              <w:szCs w:val="15"/>
            </w:rPr>
            <w:t>BUDOWA STACJI PALIW WRAZ Z NIEZBĘDNĄ INFRASTRUKTURĄ, OBIEKTAMI I URZĄDZENIAMI BUDOWLANYMI</w:t>
          </w:r>
        </w:p>
        <w:p w14:paraId="6E5F79D1" w14:textId="77777777" w:rsidR="00DC612B" w:rsidRPr="0028110D" w:rsidRDefault="00DC612B" w:rsidP="00DC612B">
          <w:pPr>
            <w:jc w:val="right"/>
            <w:rPr>
              <w:rFonts w:cs="Arial"/>
              <w:color w:val="808080" w:themeColor="background1" w:themeShade="80"/>
              <w:sz w:val="16"/>
              <w:szCs w:val="16"/>
            </w:rPr>
          </w:pPr>
          <w:r>
            <w:rPr>
              <w:rFonts w:eastAsia="Calibri" w:cs="Tahoma"/>
              <w:bCs/>
              <w:color w:val="808080" w:themeColor="background1" w:themeShade="80"/>
              <w:sz w:val="12"/>
              <w:szCs w:val="12"/>
            </w:rPr>
            <w:t>02-270 Marki, al. Piłsudskiego</w:t>
          </w:r>
          <w:r>
            <w:rPr>
              <w:rFonts w:eastAsia="Calibri" w:cs="Tahoma"/>
              <w:bCs/>
              <w:color w:val="808080" w:themeColor="background1" w:themeShade="80"/>
              <w:sz w:val="12"/>
              <w:szCs w:val="12"/>
            </w:rPr>
            <w:br/>
            <w:t>część działek nr 14, 15, obręb ew. 0031. jednostka ew. 143402_1</w:t>
          </w:r>
        </w:p>
      </w:tc>
    </w:tr>
    <w:bookmarkEnd w:id="175"/>
    <w:bookmarkEnd w:id="176"/>
  </w:tbl>
  <w:p w14:paraId="064353A2" w14:textId="77777777" w:rsidR="007E43E5" w:rsidRPr="00DC612B" w:rsidRDefault="007E43E5" w:rsidP="00DC61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639" w:type="dxa"/>
      <w:tblLook w:val="04A0" w:firstRow="1" w:lastRow="0" w:firstColumn="1" w:lastColumn="0" w:noHBand="0" w:noVBand="1"/>
    </w:tblPr>
    <w:tblGrid>
      <w:gridCol w:w="3686"/>
      <w:gridCol w:w="5953"/>
    </w:tblGrid>
    <w:tr w:rsidR="00DC612B" w:rsidRPr="000C2F80" w14:paraId="0943CCDA" w14:textId="77777777" w:rsidTr="004D0BCA">
      <w:tc>
        <w:tcPr>
          <w:tcW w:w="3686" w:type="dxa"/>
        </w:tcPr>
        <w:p w14:paraId="5E02E76C" w14:textId="60BD19E6" w:rsidR="00DC612B" w:rsidRPr="0028110D" w:rsidRDefault="00DC612B" w:rsidP="00DC612B">
          <w:pPr>
            <w:tabs>
              <w:tab w:val="left" w:pos="2940"/>
            </w:tabs>
            <w:ind w:left="-106"/>
            <w:jc w:val="left"/>
            <w:rPr>
              <w:rFonts w:cs="Arial"/>
              <w:bCs/>
              <w:color w:val="808080" w:themeColor="background1" w:themeShade="80"/>
              <w:sz w:val="16"/>
              <w:szCs w:val="16"/>
            </w:rPr>
          </w:pPr>
          <w:bookmarkStart w:id="177" w:name="_Hlk104453986"/>
          <w:bookmarkStart w:id="178" w:name="_Hlk104453987"/>
          <w:r w:rsidRPr="0028110D">
            <w:rPr>
              <w:color w:val="808080" w:themeColor="background1" w:themeShade="80"/>
            </w:rPr>
            <w:t xml:space="preserve">PROJEKT </w:t>
          </w:r>
          <w:r>
            <w:rPr>
              <w:color w:val="808080" w:themeColor="background1" w:themeShade="80"/>
            </w:rPr>
            <w:br/>
          </w:r>
          <w:r>
            <w:rPr>
              <w:rFonts w:cs="Arial"/>
              <w:bCs/>
              <w:color w:val="808080" w:themeColor="background1" w:themeShade="80"/>
            </w:rPr>
            <w:t>ARCHITEKTONICZNO-BUDOWLANY</w:t>
          </w:r>
        </w:p>
      </w:tc>
      <w:tc>
        <w:tcPr>
          <w:tcW w:w="5953" w:type="dxa"/>
        </w:tcPr>
        <w:p w14:paraId="3075047C" w14:textId="77777777" w:rsidR="00DC612B" w:rsidRDefault="00DC612B" w:rsidP="00DC612B">
          <w:pPr>
            <w:jc w:val="right"/>
            <w:rPr>
              <w:color w:val="808080" w:themeColor="background1" w:themeShade="80"/>
              <w:sz w:val="15"/>
              <w:szCs w:val="15"/>
            </w:rPr>
          </w:pPr>
          <w:r w:rsidRPr="003B01EF">
            <w:rPr>
              <w:color w:val="808080" w:themeColor="background1" w:themeShade="80"/>
              <w:sz w:val="15"/>
              <w:szCs w:val="15"/>
            </w:rPr>
            <w:tab/>
          </w:r>
          <w:bookmarkStart w:id="179" w:name="_Hlk104189795"/>
          <w:r>
            <w:rPr>
              <w:color w:val="808080" w:themeColor="background1" w:themeShade="80"/>
              <w:sz w:val="15"/>
              <w:szCs w:val="15"/>
            </w:rPr>
            <w:t>BUDOWA STACJI PALIW WRAZ Z NIEZBĘDNĄ INFRASTRUKTURĄ, OBIEKTAMI I URZĄDZENIAMI BUDOWLANYMI</w:t>
          </w:r>
        </w:p>
        <w:p w14:paraId="1439D241" w14:textId="77777777" w:rsidR="00DC612B" w:rsidRPr="0028110D" w:rsidRDefault="00DC612B" w:rsidP="00DC612B">
          <w:pPr>
            <w:jc w:val="right"/>
            <w:rPr>
              <w:rFonts w:cs="Arial"/>
              <w:color w:val="808080" w:themeColor="background1" w:themeShade="80"/>
              <w:sz w:val="16"/>
              <w:szCs w:val="16"/>
            </w:rPr>
          </w:pPr>
          <w:r>
            <w:rPr>
              <w:rFonts w:eastAsia="Calibri" w:cs="Tahoma"/>
              <w:bCs/>
              <w:color w:val="808080" w:themeColor="background1" w:themeShade="80"/>
              <w:sz w:val="12"/>
              <w:szCs w:val="12"/>
            </w:rPr>
            <w:t>02-270 Marki, al. Piłsudskiego</w:t>
          </w:r>
          <w:r>
            <w:rPr>
              <w:rFonts w:eastAsia="Calibri" w:cs="Tahoma"/>
              <w:bCs/>
              <w:color w:val="808080" w:themeColor="background1" w:themeShade="80"/>
              <w:sz w:val="12"/>
              <w:szCs w:val="12"/>
            </w:rPr>
            <w:br/>
            <w:t xml:space="preserve">część działek nr 14, 15, obręb ew. 0031. jednostka ew. </w:t>
          </w:r>
          <w:bookmarkEnd w:id="179"/>
          <w:r>
            <w:rPr>
              <w:rFonts w:eastAsia="Calibri" w:cs="Tahoma"/>
              <w:bCs/>
              <w:color w:val="808080" w:themeColor="background1" w:themeShade="80"/>
              <w:sz w:val="12"/>
              <w:szCs w:val="12"/>
            </w:rPr>
            <w:t>143402_1</w:t>
          </w:r>
        </w:p>
      </w:tc>
    </w:tr>
    <w:bookmarkEnd w:id="177"/>
    <w:bookmarkEnd w:id="178"/>
  </w:tbl>
  <w:p w14:paraId="1CDC6D5A" w14:textId="77777777" w:rsidR="002B63D7" w:rsidRPr="00DC612B" w:rsidRDefault="002B63D7" w:rsidP="00DC61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3652"/>
      <w:gridCol w:w="5911"/>
    </w:tblGrid>
    <w:tr w:rsidR="002B63D7" w:rsidRPr="000C2F80" w14:paraId="0CF2DEFB" w14:textId="77777777" w:rsidTr="008B6AAF">
      <w:tc>
        <w:tcPr>
          <w:tcW w:w="3652" w:type="dxa"/>
        </w:tcPr>
        <w:p w14:paraId="2DAEDDC7" w14:textId="77777777" w:rsidR="002B63D7" w:rsidRPr="0028110D" w:rsidRDefault="002B63D7" w:rsidP="002B63D7">
          <w:pPr>
            <w:tabs>
              <w:tab w:val="left" w:pos="2940"/>
            </w:tabs>
            <w:jc w:val="left"/>
            <w:rPr>
              <w:rFonts w:cs="Arial"/>
              <w:bCs/>
              <w:color w:val="808080" w:themeColor="background1" w:themeShade="80"/>
              <w:sz w:val="16"/>
              <w:szCs w:val="16"/>
            </w:rPr>
          </w:pPr>
          <w:r w:rsidRPr="0028110D">
            <w:rPr>
              <w:color w:val="808080" w:themeColor="background1" w:themeShade="80"/>
            </w:rPr>
            <w:t xml:space="preserve">PROJEKT </w:t>
          </w:r>
          <w:r>
            <w:rPr>
              <w:color w:val="808080" w:themeColor="background1" w:themeShade="80"/>
            </w:rPr>
            <w:t>ARCHITEKTONICZNO-BUDOWLANY</w:t>
          </w:r>
        </w:p>
      </w:tc>
      <w:tc>
        <w:tcPr>
          <w:tcW w:w="5911" w:type="dxa"/>
        </w:tcPr>
        <w:p w14:paraId="287EF2D0" w14:textId="77777777" w:rsidR="002B63D7" w:rsidRPr="0028110D" w:rsidRDefault="002B63D7" w:rsidP="002B63D7">
          <w:pPr>
            <w:jc w:val="right"/>
            <w:rPr>
              <w:color w:val="808080" w:themeColor="background1" w:themeShade="80"/>
              <w:sz w:val="15"/>
              <w:szCs w:val="15"/>
            </w:rPr>
          </w:pPr>
          <w:r w:rsidRPr="0028110D">
            <w:rPr>
              <w:color w:val="808080" w:themeColor="background1" w:themeShade="80"/>
              <w:sz w:val="15"/>
              <w:szCs w:val="15"/>
            </w:rPr>
            <w:tab/>
            <w:t>Przebudowa drogi ekspresowej S 61 polegająca na przebudowie miejsca obsługi podróżnych Chomentowo Zachód wraz ze zmianą jego kategorii z I do II</w:t>
          </w:r>
        </w:p>
        <w:p w14:paraId="2935CF09" w14:textId="77777777" w:rsidR="002B63D7" w:rsidRPr="0028110D" w:rsidRDefault="002B63D7" w:rsidP="002B63D7">
          <w:pPr>
            <w:autoSpaceDE w:val="0"/>
            <w:autoSpaceDN w:val="0"/>
            <w:jc w:val="right"/>
            <w:rPr>
              <w:rFonts w:eastAsia="Calibri" w:cs="Tahoma"/>
              <w:bCs/>
              <w:color w:val="808080" w:themeColor="background1" w:themeShade="80"/>
              <w:sz w:val="15"/>
              <w:szCs w:val="15"/>
            </w:rPr>
          </w:pPr>
          <w:r w:rsidRPr="0028110D">
            <w:rPr>
              <w:rFonts w:eastAsia="Calibri" w:cs="Tahoma"/>
              <w:bCs/>
              <w:color w:val="808080" w:themeColor="background1" w:themeShade="80"/>
              <w:sz w:val="15"/>
              <w:szCs w:val="15"/>
            </w:rPr>
            <w:t>Dz</w:t>
          </w:r>
          <w:r>
            <w:rPr>
              <w:rFonts w:eastAsia="Calibri" w:cs="Tahoma"/>
              <w:bCs/>
              <w:color w:val="808080" w:themeColor="background1" w:themeShade="80"/>
              <w:sz w:val="15"/>
              <w:szCs w:val="15"/>
            </w:rPr>
            <w:t xml:space="preserve">. </w:t>
          </w:r>
          <w:proofErr w:type="spellStart"/>
          <w:r w:rsidRPr="0028110D">
            <w:rPr>
              <w:rFonts w:eastAsia="Calibri" w:cs="Tahoma"/>
              <w:bCs/>
              <w:color w:val="808080" w:themeColor="background1" w:themeShade="80"/>
              <w:sz w:val="15"/>
              <w:szCs w:val="15"/>
            </w:rPr>
            <w:t>ewid</w:t>
          </w:r>
          <w:proofErr w:type="spellEnd"/>
          <w:r>
            <w:rPr>
              <w:rFonts w:eastAsia="Calibri" w:cs="Tahoma"/>
              <w:bCs/>
              <w:color w:val="808080" w:themeColor="background1" w:themeShade="80"/>
              <w:sz w:val="15"/>
              <w:szCs w:val="15"/>
            </w:rPr>
            <w:t>.</w:t>
          </w:r>
          <w:r w:rsidRPr="0028110D">
            <w:rPr>
              <w:rFonts w:eastAsia="Calibri" w:cs="Tahoma"/>
              <w:bCs/>
              <w:color w:val="808080" w:themeColor="background1" w:themeShade="80"/>
              <w:sz w:val="15"/>
              <w:szCs w:val="15"/>
            </w:rPr>
            <w:t xml:space="preserve"> n</w:t>
          </w:r>
          <w:r>
            <w:rPr>
              <w:rFonts w:eastAsia="Calibri" w:cs="Tahoma"/>
              <w:bCs/>
              <w:color w:val="808080" w:themeColor="background1" w:themeShade="80"/>
              <w:sz w:val="15"/>
              <w:szCs w:val="15"/>
            </w:rPr>
            <w:t>r</w:t>
          </w:r>
          <w:r w:rsidRPr="0028110D">
            <w:rPr>
              <w:rFonts w:eastAsia="Calibri" w:cs="Tahoma"/>
              <w:bCs/>
              <w:color w:val="808080" w:themeColor="background1" w:themeShade="80"/>
              <w:sz w:val="15"/>
              <w:szCs w:val="15"/>
            </w:rPr>
            <w:t>:</w:t>
          </w:r>
          <w:r w:rsidRPr="0028110D">
            <w:rPr>
              <w:bCs/>
              <w:color w:val="808080" w:themeColor="background1" w:themeShade="80"/>
              <w:sz w:val="15"/>
              <w:szCs w:val="15"/>
            </w:rPr>
            <w:t xml:space="preserve"> 92/15, 92/13, 93/1, 95/3, 96/3, 97/1, 98/3, 99/4, 100/4, 219/1, 220/1</w:t>
          </w:r>
          <w:r w:rsidRPr="0028110D">
            <w:rPr>
              <w:rFonts w:eastAsia="Calibri" w:cs="Tahoma"/>
              <w:bCs/>
              <w:color w:val="808080" w:themeColor="background1" w:themeShade="80"/>
              <w:sz w:val="15"/>
              <w:szCs w:val="15"/>
            </w:rPr>
            <w:t xml:space="preserve">, obręb ew. 0002 Chomentowo, jednostka ew. </w:t>
          </w:r>
          <w:r w:rsidRPr="0028110D">
            <w:rPr>
              <w:rFonts w:cs="Tahoma"/>
              <w:bCs/>
              <w:color w:val="808080" w:themeColor="background1" w:themeShade="80"/>
              <w:sz w:val="15"/>
              <w:szCs w:val="15"/>
            </w:rPr>
            <w:t>200707_2</w:t>
          </w:r>
        </w:p>
        <w:p w14:paraId="10544BF6" w14:textId="77777777" w:rsidR="002B63D7" w:rsidRPr="0028110D" w:rsidRDefault="002B63D7" w:rsidP="002B63D7">
          <w:pPr>
            <w:tabs>
              <w:tab w:val="right" w:pos="5316"/>
            </w:tabs>
            <w:jc w:val="right"/>
            <w:rPr>
              <w:rFonts w:cs="Arial"/>
              <w:color w:val="808080" w:themeColor="background1" w:themeShade="80"/>
              <w:sz w:val="16"/>
              <w:szCs w:val="16"/>
            </w:rPr>
          </w:pPr>
        </w:p>
      </w:tc>
    </w:tr>
  </w:tbl>
  <w:p w14:paraId="5C610904" w14:textId="77777777" w:rsidR="002B63D7" w:rsidRPr="00357397" w:rsidRDefault="002B63D7" w:rsidP="002B63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eastAsia="pl-PL"/>
      </w:rPr>
    </w:lvl>
  </w:abstractNum>
  <w:abstractNum w:abstractNumId="1" w15:restartNumberingAfterBreak="0">
    <w:nsid w:val="00B24D34"/>
    <w:multiLevelType w:val="multilevel"/>
    <w:tmpl w:val="18503C1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D9779C"/>
    <w:multiLevelType w:val="multilevel"/>
    <w:tmpl w:val="CCEABC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442FA0"/>
    <w:multiLevelType w:val="multilevel"/>
    <w:tmpl w:val="96CEF3F4"/>
    <w:lvl w:ilvl="0">
      <w:start w:val="1"/>
      <w:numFmt w:val="bullet"/>
      <w:pStyle w:val="listaw1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CA585D"/>
    <w:multiLevelType w:val="multilevel"/>
    <w:tmpl w:val="798A301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20436D89"/>
    <w:multiLevelType w:val="multilevel"/>
    <w:tmpl w:val="E28CA37E"/>
    <w:lvl w:ilvl="0">
      <w:start w:val="2"/>
      <w:numFmt w:val="upperRoman"/>
      <w:pStyle w:val="Nagwek0"/>
      <w:lvlText w:val="%1."/>
      <w:lvlJc w:val="left"/>
      <w:pPr>
        <w:tabs>
          <w:tab w:val="num" w:pos="720"/>
        </w:tabs>
        <w:ind w:left="720" w:hanging="720"/>
      </w:pPr>
      <w:rPr>
        <w:rFonts w:ascii="Arial Narrow" w:hAnsi="Arial Narrow"/>
        <w:b/>
        <w:i w:val="0"/>
        <w:sz w:val="32"/>
        <w:u w:val="singl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2747014"/>
    <w:multiLevelType w:val="multilevel"/>
    <w:tmpl w:val="F6FA97A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B534F26"/>
    <w:multiLevelType w:val="multilevel"/>
    <w:tmpl w:val="5D3423D2"/>
    <w:lvl w:ilvl="0">
      <w:start w:val="1"/>
      <w:numFmt w:val="decimal"/>
      <w:pStyle w:val="listaw2"/>
      <w:lvlText w:val="%1."/>
      <w:lvlJc w:val="left"/>
      <w:pPr>
        <w:tabs>
          <w:tab w:val="num" w:pos="1080"/>
        </w:tabs>
        <w:ind w:left="1021" w:hanging="301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C8239B5"/>
    <w:multiLevelType w:val="multilevel"/>
    <w:tmpl w:val="65E69F0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B902F4"/>
    <w:multiLevelType w:val="multilevel"/>
    <w:tmpl w:val="7B4C71A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45A0EEB"/>
    <w:multiLevelType w:val="hybridMultilevel"/>
    <w:tmpl w:val="0B8C4B5E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38EF5B5D"/>
    <w:multiLevelType w:val="multilevel"/>
    <w:tmpl w:val="8D0450E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·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90B0808"/>
    <w:multiLevelType w:val="multilevel"/>
    <w:tmpl w:val="8B34D0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8D20AB"/>
    <w:multiLevelType w:val="multilevel"/>
    <w:tmpl w:val="0880872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10F0F24"/>
    <w:multiLevelType w:val="hybridMultilevel"/>
    <w:tmpl w:val="266C5588"/>
    <w:lvl w:ilvl="0" w:tplc="F5E607D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76A62"/>
    <w:multiLevelType w:val="multilevel"/>
    <w:tmpl w:val="21762CE0"/>
    <w:lvl w:ilvl="0">
      <w:start w:val="1"/>
      <w:numFmt w:val="bullet"/>
      <w:pStyle w:val="Bullet2"/>
      <w:lvlText w:val=""/>
      <w:lvlJc w:val="left"/>
      <w:pPr>
        <w:tabs>
          <w:tab w:val="num" w:pos="2016"/>
        </w:tabs>
        <w:ind w:left="2016" w:hanging="864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3236006"/>
    <w:multiLevelType w:val="hybridMultilevel"/>
    <w:tmpl w:val="109A2E46"/>
    <w:lvl w:ilvl="0" w:tplc="F5E607D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8451A3"/>
    <w:multiLevelType w:val="hybridMultilevel"/>
    <w:tmpl w:val="541AD7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201A8A"/>
    <w:multiLevelType w:val="hybridMultilevel"/>
    <w:tmpl w:val="8C0627A6"/>
    <w:lvl w:ilvl="0" w:tplc="7CD8F0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0"/>
        <w:szCs w:val="1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5A936E1"/>
    <w:multiLevelType w:val="multilevel"/>
    <w:tmpl w:val="D7402E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C4B179C"/>
    <w:multiLevelType w:val="multilevel"/>
    <w:tmpl w:val="E2B243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C882F80"/>
    <w:multiLevelType w:val="multilevel"/>
    <w:tmpl w:val="DC7C40E2"/>
    <w:lvl w:ilvl="0">
      <w:start w:val="1"/>
      <w:numFmt w:val="bullet"/>
      <w:pStyle w:val="ReportLis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FC17855"/>
    <w:multiLevelType w:val="hybridMultilevel"/>
    <w:tmpl w:val="6EFACD54"/>
    <w:lvl w:ilvl="0" w:tplc="CEC4D2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A041B"/>
    <w:multiLevelType w:val="multilevel"/>
    <w:tmpl w:val="2F5406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3AF3647"/>
    <w:multiLevelType w:val="hybridMultilevel"/>
    <w:tmpl w:val="FA74D0BE"/>
    <w:lvl w:ilvl="0" w:tplc="F5E607D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72A27"/>
    <w:multiLevelType w:val="multilevel"/>
    <w:tmpl w:val="A0E63A16"/>
    <w:lvl w:ilvl="0">
      <w:start w:val="1"/>
      <w:numFmt w:val="bullet"/>
      <w:lvlText w:val="-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991877"/>
    <w:multiLevelType w:val="multilevel"/>
    <w:tmpl w:val="9700899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6B82264"/>
    <w:multiLevelType w:val="multilevel"/>
    <w:tmpl w:val="30C424EC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7D96852"/>
    <w:multiLevelType w:val="hybridMultilevel"/>
    <w:tmpl w:val="DA625FD2"/>
    <w:lvl w:ilvl="0" w:tplc="0415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9" w15:restartNumberingAfterBreak="0">
    <w:nsid w:val="57DA16CF"/>
    <w:multiLevelType w:val="multilevel"/>
    <w:tmpl w:val="52B8D73C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C2D65DD"/>
    <w:multiLevelType w:val="multilevel"/>
    <w:tmpl w:val="38F0DA7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C3D6384"/>
    <w:multiLevelType w:val="multilevel"/>
    <w:tmpl w:val="0D86286C"/>
    <w:lvl w:ilvl="0">
      <w:start w:val="1"/>
      <w:numFmt w:val="bullet"/>
      <w:pStyle w:val="Listapunktowana4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D537C73"/>
    <w:multiLevelType w:val="hybridMultilevel"/>
    <w:tmpl w:val="436ABAB8"/>
    <w:lvl w:ilvl="0" w:tplc="F5E607D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2595A"/>
    <w:multiLevelType w:val="multilevel"/>
    <w:tmpl w:val="166A3F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5F59279E"/>
    <w:multiLevelType w:val="multilevel"/>
    <w:tmpl w:val="35DCC9B2"/>
    <w:lvl w:ilvl="0">
      <w:start w:val="1"/>
      <w:numFmt w:val="decimal"/>
      <w:pStyle w:val="Nagwek1"/>
      <w:lvlText w:val="%1."/>
      <w:lvlJc w:val="left"/>
      <w:pPr>
        <w:tabs>
          <w:tab w:val="num" w:pos="1134"/>
        </w:tabs>
        <w:ind w:left="1134" w:hanging="1134"/>
      </w:pPr>
      <w:rPr>
        <w:color w:val="auto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1134"/>
        </w:tabs>
        <w:ind w:left="1134" w:hanging="1134"/>
      </w:pPr>
      <w:rPr>
        <w:b/>
        <w:bCs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5F7734A1"/>
    <w:multiLevelType w:val="multilevel"/>
    <w:tmpl w:val="7322802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0735D3C"/>
    <w:multiLevelType w:val="multilevel"/>
    <w:tmpl w:val="45B22010"/>
    <w:lvl w:ilvl="0">
      <w:start w:val="1"/>
      <w:numFmt w:val="bullet"/>
      <w:pStyle w:val="StylNagwek2InterliniaDokadnie156p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1107672"/>
    <w:multiLevelType w:val="multilevel"/>
    <w:tmpl w:val="8D22C4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30B769C"/>
    <w:multiLevelType w:val="multilevel"/>
    <w:tmpl w:val="471669E8"/>
    <w:lvl w:ilvl="0">
      <w:start w:val="1"/>
      <w:numFmt w:val="decimal"/>
      <w:pStyle w:val="Nagowektabel"/>
      <w:lvlText w:val="Tabela 9.%1."/>
      <w:lvlJc w:val="left"/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34B1358"/>
    <w:multiLevelType w:val="hybridMultilevel"/>
    <w:tmpl w:val="477609CA"/>
    <w:lvl w:ilvl="0" w:tplc="F5E607D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AC19CC"/>
    <w:multiLevelType w:val="multilevel"/>
    <w:tmpl w:val="480C79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CEC69CD"/>
    <w:multiLevelType w:val="hybridMultilevel"/>
    <w:tmpl w:val="77FA3DCC"/>
    <w:lvl w:ilvl="0" w:tplc="F5E607D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36BF0"/>
    <w:multiLevelType w:val="multilevel"/>
    <w:tmpl w:val="66DC9B8A"/>
    <w:lvl w:ilvl="0">
      <w:start w:val="1"/>
      <w:numFmt w:val="decimal"/>
      <w:pStyle w:val="NosList"/>
      <w:lvlText w:val="%1."/>
      <w:lvlJc w:val="left"/>
      <w:pPr>
        <w:tabs>
          <w:tab w:val="num" w:pos="2016"/>
        </w:tabs>
        <w:ind w:left="2016" w:hanging="864"/>
      </w:pPr>
      <w:rPr>
        <w:rFonts w:ascii="Arial Narrow" w:hAnsi="Arial Narrow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6D871837"/>
    <w:multiLevelType w:val="multilevel"/>
    <w:tmpl w:val="5A38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C576F2"/>
    <w:multiLevelType w:val="hybridMultilevel"/>
    <w:tmpl w:val="777C44D6"/>
    <w:lvl w:ilvl="0" w:tplc="2542D1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782837"/>
    <w:multiLevelType w:val="multilevel"/>
    <w:tmpl w:val="E5B8723C"/>
    <w:lvl w:ilvl="0">
      <w:start w:val="1"/>
      <w:numFmt w:val="bullet"/>
      <w:pStyle w:val="Listapunktowana2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6FA30074"/>
    <w:multiLevelType w:val="hybridMultilevel"/>
    <w:tmpl w:val="18526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626AC"/>
    <w:multiLevelType w:val="hybridMultilevel"/>
    <w:tmpl w:val="A398A556"/>
    <w:lvl w:ilvl="0" w:tplc="F5E607DA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781542"/>
    <w:multiLevelType w:val="multilevel"/>
    <w:tmpl w:val="632AD6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297371887">
    <w:abstractNumId w:val="34"/>
  </w:num>
  <w:num w:numId="2" w16cid:durableId="1275746770">
    <w:abstractNumId w:val="43"/>
  </w:num>
  <w:num w:numId="3" w16cid:durableId="1608853507">
    <w:abstractNumId w:val="3"/>
  </w:num>
  <w:num w:numId="4" w16cid:durableId="1076515645">
    <w:abstractNumId w:val="20"/>
  </w:num>
  <w:num w:numId="5" w16cid:durableId="1052077440">
    <w:abstractNumId w:val="25"/>
  </w:num>
  <w:num w:numId="6" w16cid:durableId="1773744805">
    <w:abstractNumId w:val="29"/>
  </w:num>
  <w:num w:numId="7" w16cid:durableId="1330864826">
    <w:abstractNumId w:val="45"/>
  </w:num>
  <w:num w:numId="8" w16cid:durableId="180096486">
    <w:abstractNumId w:val="4"/>
  </w:num>
  <w:num w:numId="9" w16cid:durableId="286161116">
    <w:abstractNumId w:val="8"/>
  </w:num>
  <w:num w:numId="10" w16cid:durableId="343367214">
    <w:abstractNumId w:val="11"/>
  </w:num>
  <w:num w:numId="11" w16cid:durableId="273904552">
    <w:abstractNumId w:val="5"/>
  </w:num>
  <w:num w:numId="12" w16cid:durableId="267471052">
    <w:abstractNumId w:val="31"/>
  </w:num>
  <w:num w:numId="13" w16cid:durableId="1604919930">
    <w:abstractNumId w:val="21"/>
  </w:num>
  <w:num w:numId="14" w16cid:durableId="913969615">
    <w:abstractNumId w:val="36"/>
  </w:num>
  <w:num w:numId="15" w16cid:durableId="911088610">
    <w:abstractNumId w:val="7"/>
  </w:num>
  <w:num w:numId="16" w16cid:durableId="981077510">
    <w:abstractNumId w:val="15"/>
  </w:num>
  <w:num w:numId="17" w16cid:durableId="1570534494">
    <w:abstractNumId w:val="38"/>
  </w:num>
  <w:num w:numId="18" w16cid:durableId="1486166984">
    <w:abstractNumId w:val="42"/>
  </w:num>
  <w:num w:numId="19" w16cid:durableId="478807351">
    <w:abstractNumId w:val="33"/>
  </w:num>
  <w:num w:numId="20" w16cid:durableId="1018655113">
    <w:abstractNumId w:val="26"/>
  </w:num>
  <w:num w:numId="21" w16cid:durableId="1306010656">
    <w:abstractNumId w:val="30"/>
  </w:num>
  <w:num w:numId="22" w16cid:durableId="752557129">
    <w:abstractNumId w:val="6"/>
  </w:num>
  <w:num w:numId="23" w16cid:durableId="1499924341">
    <w:abstractNumId w:val="35"/>
  </w:num>
  <w:num w:numId="24" w16cid:durableId="973752675">
    <w:abstractNumId w:val="23"/>
  </w:num>
  <w:num w:numId="25" w16cid:durableId="598563674">
    <w:abstractNumId w:val="48"/>
  </w:num>
  <w:num w:numId="26" w16cid:durableId="414666116">
    <w:abstractNumId w:val="19"/>
  </w:num>
  <w:num w:numId="27" w16cid:durableId="1179271349">
    <w:abstractNumId w:val="2"/>
  </w:num>
  <w:num w:numId="28" w16cid:durableId="97726645">
    <w:abstractNumId w:val="1"/>
  </w:num>
  <w:num w:numId="29" w16cid:durableId="1238829793">
    <w:abstractNumId w:val="4"/>
    <w:lvlOverride w:ilvl="0">
      <w:startOverride w:val="1"/>
    </w:lvlOverride>
  </w:num>
  <w:num w:numId="30" w16cid:durableId="1444232769">
    <w:abstractNumId w:val="4"/>
    <w:lvlOverride w:ilvl="0">
      <w:lvl w:ilvl="0">
        <w:numFmt w:val="decimal"/>
        <w:lvlText w:val=""/>
        <w:lvlJc w:val="left"/>
      </w:lvl>
    </w:lvlOverride>
  </w:num>
  <w:num w:numId="31" w16cid:durableId="1108743965">
    <w:abstractNumId w:val="4"/>
    <w:lvlOverride w:ilvl="0">
      <w:lvl w:ilvl="0">
        <w:numFmt w:val="decimal"/>
        <w:lvlText w:val=""/>
        <w:lvlJc w:val="left"/>
      </w:lvl>
    </w:lvlOverride>
  </w:num>
  <w:num w:numId="32" w16cid:durableId="273102477">
    <w:abstractNumId w:val="4"/>
    <w:lvlOverride w:ilvl="0">
      <w:lvl w:ilvl="0">
        <w:numFmt w:val="decimal"/>
        <w:lvlText w:val=""/>
        <w:lvlJc w:val="left"/>
      </w:lvl>
    </w:lvlOverride>
  </w:num>
  <w:num w:numId="33" w16cid:durableId="1608191377">
    <w:abstractNumId w:val="4"/>
    <w:lvlOverride w:ilvl="0">
      <w:lvl w:ilvl="0">
        <w:numFmt w:val="decimal"/>
        <w:lvlText w:val=""/>
        <w:lvlJc w:val="left"/>
      </w:lvl>
    </w:lvlOverride>
  </w:num>
  <w:num w:numId="34" w16cid:durableId="128977839">
    <w:abstractNumId w:val="4"/>
    <w:lvlOverride w:ilvl="0">
      <w:lvl w:ilvl="0">
        <w:numFmt w:val="decimal"/>
        <w:lvlText w:val=""/>
        <w:lvlJc w:val="left"/>
      </w:lvl>
    </w:lvlOverride>
  </w:num>
  <w:num w:numId="35" w16cid:durableId="1132820560">
    <w:abstractNumId w:val="4"/>
    <w:lvlOverride w:ilvl="0">
      <w:lvl w:ilvl="0">
        <w:numFmt w:val="decimal"/>
        <w:lvlText w:val=""/>
        <w:lvlJc w:val="left"/>
      </w:lvl>
    </w:lvlOverride>
  </w:num>
  <w:num w:numId="36" w16cid:durableId="333454901">
    <w:abstractNumId w:val="4"/>
    <w:lvlOverride w:ilvl="0">
      <w:lvl w:ilvl="0">
        <w:numFmt w:val="decimal"/>
        <w:lvlText w:val=""/>
        <w:lvlJc w:val="left"/>
      </w:lvl>
    </w:lvlOverride>
  </w:num>
  <w:num w:numId="37" w16cid:durableId="1188718679">
    <w:abstractNumId w:val="4"/>
    <w:lvlOverride w:ilvl="0">
      <w:lvl w:ilvl="0">
        <w:numFmt w:val="decimal"/>
        <w:lvlText w:val=""/>
        <w:lvlJc w:val="left"/>
      </w:lvl>
    </w:lvlOverride>
  </w:num>
  <w:num w:numId="38" w16cid:durableId="851189291">
    <w:abstractNumId w:val="4"/>
    <w:lvlOverride w:ilvl="0">
      <w:lvl w:ilvl="0">
        <w:numFmt w:val="decimal"/>
        <w:lvlText w:val=""/>
        <w:lvlJc w:val="left"/>
      </w:lvl>
    </w:lvlOverride>
  </w:num>
  <w:num w:numId="39" w16cid:durableId="329021488">
    <w:abstractNumId w:val="4"/>
    <w:lvlOverride w:ilvl="0">
      <w:lvl w:ilvl="0">
        <w:numFmt w:val="decimal"/>
        <w:lvlText w:val=""/>
        <w:lvlJc w:val="left"/>
      </w:lvl>
    </w:lvlOverride>
  </w:num>
  <w:num w:numId="40" w16cid:durableId="900677914">
    <w:abstractNumId w:val="4"/>
    <w:lvlOverride w:ilvl="0">
      <w:lvl w:ilvl="0">
        <w:numFmt w:val="decimal"/>
        <w:lvlText w:val=""/>
        <w:lvlJc w:val="left"/>
      </w:lvl>
    </w:lvlOverride>
  </w:num>
  <w:num w:numId="41" w16cid:durableId="665864547">
    <w:abstractNumId w:val="4"/>
    <w:lvlOverride w:ilvl="0">
      <w:lvl w:ilvl="0">
        <w:numFmt w:val="decimal"/>
        <w:lvlText w:val=""/>
        <w:lvlJc w:val="left"/>
      </w:lvl>
    </w:lvlOverride>
  </w:num>
  <w:num w:numId="42" w16cid:durableId="485783379">
    <w:abstractNumId w:val="4"/>
    <w:lvlOverride w:ilvl="0">
      <w:lvl w:ilvl="0">
        <w:numFmt w:val="decimal"/>
        <w:lvlText w:val=""/>
        <w:lvlJc w:val="left"/>
      </w:lvl>
    </w:lvlOverride>
  </w:num>
  <w:num w:numId="43" w16cid:durableId="399333094">
    <w:abstractNumId w:val="4"/>
    <w:lvlOverride w:ilvl="0">
      <w:lvl w:ilvl="0">
        <w:numFmt w:val="decimal"/>
        <w:lvlText w:val=""/>
        <w:lvlJc w:val="left"/>
      </w:lvl>
    </w:lvlOverride>
  </w:num>
  <w:num w:numId="44" w16cid:durableId="1495218296">
    <w:abstractNumId w:val="4"/>
    <w:lvlOverride w:ilvl="0">
      <w:lvl w:ilvl="0">
        <w:numFmt w:val="decimal"/>
        <w:lvlText w:val=""/>
        <w:lvlJc w:val="left"/>
      </w:lvl>
    </w:lvlOverride>
  </w:num>
  <w:num w:numId="45" w16cid:durableId="1379356914">
    <w:abstractNumId w:val="4"/>
    <w:lvlOverride w:ilvl="0">
      <w:lvl w:ilvl="0">
        <w:numFmt w:val="decimal"/>
        <w:lvlText w:val=""/>
        <w:lvlJc w:val="left"/>
      </w:lvl>
    </w:lvlOverride>
  </w:num>
  <w:num w:numId="46" w16cid:durableId="611398871">
    <w:abstractNumId w:val="4"/>
    <w:lvlOverride w:ilvl="0">
      <w:lvl w:ilvl="0">
        <w:numFmt w:val="decimal"/>
        <w:lvlText w:val=""/>
        <w:lvlJc w:val="left"/>
      </w:lvl>
    </w:lvlOverride>
  </w:num>
  <w:num w:numId="47" w16cid:durableId="21253818">
    <w:abstractNumId w:val="4"/>
    <w:lvlOverride w:ilvl="0">
      <w:lvl w:ilvl="0">
        <w:numFmt w:val="decimal"/>
        <w:lvlText w:val=""/>
        <w:lvlJc w:val="left"/>
      </w:lvl>
    </w:lvlOverride>
  </w:num>
  <w:num w:numId="48" w16cid:durableId="913196867">
    <w:abstractNumId w:val="4"/>
    <w:lvlOverride w:ilvl="0">
      <w:lvl w:ilvl="0">
        <w:numFmt w:val="decimal"/>
        <w:lvlText w:val=""/>
        <w:lvlJc w:val="left"/>
      </w:lvl>
    </w:lvlOverride>
  </w:num>
  <w:num w:numId="49" w16cid:durableId="1437824751">
    <w:abstractNumId w:val="4"/>
    <w:lvlOverride w:ilvl="0">
      <w:lvl w:ilvl="0">
        <w:numFmt w:val="decimal"/>
        <w:lvlText w:val=""/>
        <w:lvlJc w:val="left"/>
      </w:lvl>
    </w:lvlOverride>
  </w:num>
  <w:num w:numId="50" w16cid:durableId="1739211135">
    <w:abstractNumId w:val="4"/>
    <w:lvlOverride w:ilvl="0">
      <w:lvl w:ilvl="0">
        <w:numFmt w:val="decimal"/>
        <w:lvlText w:val=""/>
        <w:lvlJc w:val="left"/>
      </w:lvl>
    </w:lvlOverride>
  </w:num>
  <w:num w:numId="51" w16cid:durableId="1298491767">
    <w:abstractNumId w:val="4"/>
    <w:lvlOverride w:ilvl="0">
      <w:lvl w:ilvl="0">
        <w:numFmt w:val="decimal"/>
        <w:lvlText w:val=""/>
        <w:lvlJc w:val="left"/>
      </w:lvl>
    </w:lvlOverride>
  </w:num>
  <w:num w:numId="52" w16cid:durableId="645282296">
    <w:abstractNumId w:val="4"/>
    <w:lvlOverride w:ilvl="0">
      <w:lvl w:ilvl="0">
        <w:numFmt w:val="decimal"/>
        <w:lvlText w:val=""/>
        <w:lvlJc w:val="left"/>
      </w:lvl>
    </w:lvlOverride>
  </w:num>
  <w:num w:numId="53" w16cid:durableId="2060591440">
    <w:abstractNumId w:val="4"/>
    <w:lvlOverride w:ilvl="0">
      <w:lvl w:ilvl="0">
        <w:numFmt w:val="decimal"/>
        <w:lvlText w:val=""/>
        <w:lvlJc w:val="left"/>
      </w:lvl>
    </w:lvlOverride>
  </w:num>
  <w:num w:numId="54" w16cid:durableId="1948851741">
    <w:abstractNumId w:val="4"/>
    <w:lvlOverride w:ilvl="0">
      <w:lvl w:ilvl="0">
        <w:numFmt w:val="decimal"/>
        <w:lvlText w:val=""/>
        <w:lvlJc w:val="left"/>
      </w:lvl>
    </w:lvlOverride>
  </w:num>
  <w:num w:numId="55" w16cid:durableId="1097752447">
    <w:abstractNumId w:val="4"/>
    <w:lvlOverride w:ilvl="0">
      <w:lvl w:ilvl="0">
        <w:numFmt w:val="decimal"/>
        <w:lvlText w:val=""/>
        <w:lvlJc w:val="left"/>
      </w:lvl>
    </w:lvlOverride>
  </w:num>
  <w:num w:numId="56" w16cid:durableId="387656057">
    <w:abstractNumId w:val="4"/>
    <w:lvlOverride w:ilvl="0">
      <w:lvl w:ilvl="0">
        <w:numFmt w:val="decimal"/>
        <w:lvlText w:val=""/>
        <w:lvlJc w:val="left"/>
      </w:lvl>
    </w:lvlOverride>
  </w:num>
  <w:num w:numId="57" w16cid:durableId="1279025945">
    <w:abstractNumId w:val="4"/>
    <w:lvlOverride w:ilvl="0">
      <w:lvl w:ilvl="0">
        <w:numFmt w:val="decimal"/>
        <w:lvlText w:val=""/>
        <w:lvlJc w:val="left"/>
      </w:lvl>
    </w:lvlOverride>
  </w:num>
  <w:num w:numId="58" w16cid:durableId="265770033">
    <w:abstractNumId w:val="4"/>
    <w:lvlOverride w:ilvl="0">
      <w:lvl w:ilvl="0">
        <w:numFmt w:val="decimal"/>
        <w:lvlText w:val=""/>
        <w:lvlJc w:val="left"/>
      </w:lvl>
    </w:lvlOverride>
  </w:num>
  <w:num w:numId="59" w16cid:durableId="2029521667">
    <w:abstractNumId w:val="4"/>
    <w:lvlOverride w:ilvl="0">
      <w:lvl w:ilvl="0">
        <w:numFmt w:val="decimal"/>
        <w:lvlText w:val=""/>
        <w:lvlJc w:val="left"/>
      </w:lvl>
    </w:lvlOverride>
  </w:num>
  <w:num w:numId="60" w16cid:durableId="889417824">
    <w:abstractNumId w:val="4"/>
    <w:lvlOverride w:ilvl="0">
      <w:lvl w:ilvl="0">
        <w:numFmt w:val="decimal"/>
        <w:lvlText w:val=""/>
        <w:lvlJc w:val="left"/>
      </w:lvl>
    </w:lvlOverride>
  </w:num>
  <w:num w:numId="61" w16cid:durableId="1960336317">
    <w:abstractNumId w:val="4"/>
    <w:lvlOverride w:ilvl="0">
      <w:lvl w:ilvl="0">
        <w:numFmt w:val="decimal"/>
        <w:lvlText w:val=""/>
        <w:lvlJc w:val="left"/>
      </w:lvl>
    </w:lvlOverride>
  </w:num>
  <w:num w:numId="62" w16cid:durableId="407307900">
    <w:abstractNumId w:val="4"/>
    <w:lvlOverride w:ilvl="0">
      <w:lvl w:ilvl="0">
        <w:numFmt w:val="decimal"/>
        <w:lvlText w:val=""/>
        <w:lvlJc w:val="left"/>
      </w:lvl>
    </w:lvlOverride>
  </w:num>
  <w:num w:numId="63" w16cid:durableId="680164186">
    <w:abstractNumId w:val="4"/>
    <w:lvlOverride w:ilvl="0">
      <w:lvl w:ilvl="0">
        <w:numFmt w:val="decimal"/>
        <w:lvlText w:val=""/>
        <w:lvlJc w:val="left"/>
      </w:lvl>
    </w:lvlOverride>
  </w:num>
  <w:num w:numId="64" w16cid:durableId="1330788879">
    <w:abstractNumId w:val="4"/>
    <w:lvlOverride w:ilvl="0">
      <w:lvl w:ilvl="0">
        <w:numFmt w:val="decimal"/>
        <w:lvlText w:val=""/>
        <w:lvlJc w:val="left"/>
      </w:lvl>
    </w:lvlOverride>
  </w:num>
  <w:num w:numId="65" w16cid:durableId="207839116">
    <w:abstractNumId w:val="4"/>
    <w:lvlOverride w:ilvl="0">
      <w:lvl w:ilvl="0">
        <w:numFmt w:val="decimal"/>
        <w:lvlText w:val=""/>
        <w:lvlJc w:val="left"/>
      </w:lvl>
    </w:lvlOverride>
  </w:num>
  <w:num w:numId="66" w16cid:durableId="1450510474">
    <w:abstractNumId w:val="4"/>
    <w:lvlOverride w:ilvl="0">
      <w:lvl w:ilvl="0">
        <w:numFmt w:val="decimal"/>
        <w:lvlText w:val=""/>
        <w:lvlJc w:val="left"/>
      </w:lvl>
    </w:lvlOverride>
  </w:num>
  <w:num w:numId="67" w16cid:durableId="1986859081">
    <w:abstractNumId w:val="4"/>
    <w:lvlOverride w:ilvl="0">
      <w:lvl w:ilvl="0">
        <w:numFmt w:val="decimal"/>
        <w:lvlText w:val=""/>
        <w:lvlJc w:val="left"/>
      </w:lvl>
    </w:lvlOverride>
  </w:num>
  <w:num w:numId="68" w16cid:durableId="1317801219">
    <w:abstractNumId w:val="4"/>
    <w:lvlOverride w:ilvl="0">
      <w:lvl w:ilvl="0">
        <w:numFmt w:val="decimal"/>
        <w:lvlText w:val=""/>
        <w:lvlJc w:val="left"/>
      </w:lvl>
    </w:lvlOverride>
  </w:num>
  <w:num w:numId="69" w16cid:durableId="1971589893">
    <w:abstractNumId w:val="4"/>
    <w:lvlOverride w:ilvl="0">
      <w:lvl w:ilvl="0">
        <w:numFmt w:val="decimal"/>
        <w:lvlText w:val=""/>
        <w:lvlJc w:val="left"/>
      </w:lvl>
    </w:lvlOverride>
  </w:num>
  <w:num w:numId="70" w16cid:durableId="1155143779">
    <w:abstractNumId w:val="4"/>
    <w:lvlOverride w:ilvl="0">
      <w:lvl w:ilvl="0">
        <w:numFmt w:val="decimal"/>
        <w:lvlText w:val=""/>
        <w:lvlJc w:val="left"/>
      </w:lvl>
    </w:lvlOverride>
  </w:num>
  <w:num w:numId="71" w16cid:durableId="769617950">
    <w:abstractNumId w:val="17"/>
  </w:num>
  <w:num w:numId="72" w16cid:durableId="495071558">
    <w:abstractNumId w:val="12"/>
  </w:num>
  <w:num w:numId="73" w16cid:durableId="561067015">
    <w:abstractNumId w:val="41"/>
  </w:num>
  <w:num w:numId="74" w16cid:durableId="855119666">
    <w:abstractNumId w:val="14"/>
  </w:num>
  <w:num w:numId="75" w16cid:durableId="303043847">
    <w:abstractNumId w:val="47"/>
  </w:num>
  <w:num w:numId="76" w16cid:durableId="1588148501">
    <w:abstractNumId w:val="32"/>
  </w:num>
  <w:num w:numId="77" w16cid:durableId="674377429">
    <w:abstractNumId w:val="39"/>
  </w:num>
  <w:num w:numId="78" w16cid:durableId="1450590550">
    <w:abstractNumId w:val="16"/>
  </w:num>
  <w:num w:numId="79" w16cid:durableId="1485463836">
    <w:abstractNumId w:val="44"/>
  </w:num>
  <w:num w:numId="80" w16cid:durableId="54281630">
    <w:abstractNumId w:val="22"/>
  </w:num>
  <w:num w:numId="81" w16cid:durableId="1626808939">
    <w:abstractNumId w:val="13"/>
  </w:num>
  <w:num w:numId="82" w16cid:durableId="183786724">
    <w:abstractNumId w:val="37"/>
  </w:num>
  <w:num w:numId="83" w16cid:durableId="458651197">
    <w:abstractNumId w:val="24"/>
  </w:num>
  <w:num w:numId="84" w16cid:durableId="1188909545">
    <w:abstractNumId w:val="18"/>
  </w:num>
  <w:num w:numId="85" w16cid:durableId="1703941462">
    <w:abstractNumId w:val="0"/>
  </w:num>
  <w:num w:numId="86" w16cid:durableId="352192211">
    <w:abstractNumId w:val="10"/>
  </w:num>
  <w:num w:numId="87" w16cid:durableId="1523086926">
    <w:abstractNumId w:val="46"/>
  </w:num>
  <w:num w:numId="88" w16cid:durableId="1040589470">
    <w:abstractNumId w:val="34"/>
  </w:num>
  <w:num w:numId="89" w16cid:durableId="520706769">
    <w:abstractNumId w:val="28"/>
  </w:num>
  <w:num w:numId="90" w16cid:durableId="2059086906">
    <w:abstractNumId w:val="34"/>
  </w:num>
  <w:num w:numId="91" w16cid:durableId="210266390">
    <w:abstractNumId w:val="9"/>
  </w:num>
  <w:num w:numId="92" w16cid:durableId="1735660191">
    <w:abstractNumId w:val="40"/>
  </w:num>
  <w:num w:numId="93" w16cid:durableId="217206425">
    <w:abstractNumId w:val="2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evenAndOddHeaders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A8F"/>
    <w:rsid w:val="00001B90"/>
    <w:rsid w:val="000306D0"/>
    <w:rsid w:val="0005720B"/>
    <w:rsid w:val="00057BC9"/>
    <w:rsid w:val="00074EAE"/>
    <w:rsid w:val="00075A8F"/>
    <w:rsid w:val="00095559"/>
    <w:rsid w:val="000A7DAB"/>
    <w:rsid w:val="000B3CF9"/>
    <w:rsid w:val="000B7748"/>
    <w:rsid w:val="00104552"/>
    <w:rsid w:val="00130E9D"/>
    <w:rsid w:val="0014126B"/>
    <w:rsid w:val="00142EC1"/>
    <w:rsid w:val="0014429E"/>
    <w:rsid w:val="0014539F"/>
    <w:rsid w:val="00146C32"/>
    <w:rsid w:val="0016797F"/>
    <w:rsid w:val="00184934"/>
    <w:rsid w:val="001972BD"/>
    <w:rsid w:val="001975CC"/>
    <w:rsid w:val="001A76F2"/>
    <w:rsid w:val="001C4DA4"/>
    <w:rsid w:val="001F2BCD"/>
    <w:rsid w:val="00203FEB"/>
    <w:rsid w:val="00230E5E"/>
    <w:rsid w:val="002348E1"/>
    <w:rsid w:val="00275CE1"/>
    <w:rsid w:val="00290409"/>
    <w:rsid w:val="002B5920"/>
    <w:rsid w:val="002B63D7"/>
    <w:rsid w:val="002E628B"/>
    <w:rsid w:val="00305FA6"/>
    <w:rsid w:val="00315DCE"/>
    <w:rsid w:val="00323AE4"/>
    <w:rsid w:val="00343577"/>
    <w:rsid w:val="0034757E"/>
    <w:rsid w:val="00371435"/>
    <w:rsid w:val="003763FA"/>
    <w:rsid w:val="003953CC"/>
    <w:rsid w:val="003A7CE6"/>
    <w:rsid w:val="003D25F3"/>
    <w:rsid w:val="003E3402"/>
    <w:rsid w:val="003E3CB6"/>
    <w:rsid w:val="00402D51"/>
    <w:rsid w:val="00411312"/>
    <w:rsid w:val="0041613F"/>
    <w:rsid w:val="00456B1F"/>
    <w:rsid w:val="00464ADB"/>
    <w:rsid w:val="004C1385"/>
    <w:rsid w:val="004F323F"/>
    <w:rsid w:val="004F4C3B"/>
    <w:rsid w:val="00542C05"/>
    <w:rsid w:val="00551A3F"/>
    <w:rsid w:val="00564BC4"/>
    <w:rsid w:val="005725BD"/>
    <w:rsid w:val="0057729D"/>
    <w:rsid w:val="00586335"/>
    <w:rsid w:val="00593436"/>
    <w:rsid w:val="00596210"/>
    <w:rsid w:val="005C791E"/>
    <w:rsid w:val="005F1F09"/>
    <w:rsid w:val="006274FE"/>
    <w:rsid w:val="006501C0"/>
    <w:rsid w:val="00667EC7"/>
    <w:rsid w:val="0068275A"/>
    <w:rsid w:val="006B2468"/>
    <w:rsid w:val="006F66DF"/>
    <w:rsid w:val="007130BB"/>
    <w:rsid w:val="00724B0B"/>
    <w:rsid w:val="00730DC6"/>
    <w:rsid w:val="00757581"/>
    <w:rsid w:val="0076687E"/>
    <w:rsid w:val="00771A8B"/>
    <w:rsid w:val="00785F07"/>
    <w:rsid w:val="007876F8"/>
    <w:rsid w:val="00790AA1"/>
    <w:rsid w:val="007C346B"/>
    <w:rsid w:val="007C6C1A"/>
    <w:rsid w:val="007E1872"/>
    <w:rsid w:val="007E43E5"/>
    <w:rsid w:val="007F04DC"/>
    <w:rsid w:val="007F19E1"/>
    <w:rsid w:val="00811BE4"/>
    <w:rsid w:val="00814022"/>
    <w:rsid w:val="00832A7C"/>
    <w:rsid w:val="00836D41"/>
    <w:rsid w:val="00837185"/>
    <w:rsid w:val="008505A8"/>
    <w:rsid w:val="00860C91"/>
    <w:rsid w:val="008C7C62"/>
    <w:rsid w:val="008E60B3"/>
    <w:rsid w:val="009216FA"/>
    <w:rsid w:val="009367B7"/>
    <w:rsid w:val="00936C23"/>
    <w:rsid w:val="00944C67"/>
    <w:rsid w:val="00965BDD"/>
    <w:rsid w:val="009666F2"/>
    <w:rsid w:val="009709D4"/>
    <w:rsid w:val="009A198C"/>
    <w:rsid w:val="009A70D3"/>
    <w:rsid w:val="009C0127"/>
    <w:rsid w:val="009D5379"/>
    <w:rsid w:val="009E10A5"/>
    <w:rsid w:val="00A02557"/>
    <w:rsid w:val="00A50952"/>
    <w:rsid w:val="00A51CEA"/>
    <w:rsid w:val="00A67943"/>
    <w:rsid w:val="00A7256F"/>
    <w:rsid w:val="00AA6369"/>
    <w:rsid w:val="00AA67A7"/>
    <w:rsid w:val="00AB470D"/>
    <w:rsid w:val="00AC5339"/>
    <w:rsid w:val="00AC715B"/>
    <w:rsid w:val="00AF728A"/>
    <w:rsid w:val="00AF7351"/>
    <w:rsid w:val="00B02D8A"/>
    <w:rsid w:val="00B27D53"/>
    <w:rsid w:val="00B3169E"/>
    <w:rsid w:val="00B46B5C"/>
    <w:rsid w:val="00B47D53"/>
    <w:rsid w:val="00B829D1"/>
    <w:rsid w:val="00B8546B"/>
    <w:rsid w:val="00B93BC9"/>
    <w:rsid w:val="00BB3366"/>
    <w:rsid w:val="00BC14A1"/>
    <w:rsid w:val="00BC4226"/>
    <w:rsid w:val="00BE22E6"/>
    <w:rsid w:val="00BF2022"/>
    <w:rsid w:val="00C224CE"/>
    <w:rsid w:val="00C234F6"/>
    <w:rsid w:val="00C44D37"/>
    <w:rsid w:val="00C46273"/>
    <w:rsid w:val="00C646E0"/>
    <w:rsid w:val="00C67C98"/>
    <w:rsid w:val="00C776B4"/>
    <w:rsid w:val="00C82922"/>
    <w:rsid w:val="00C94CD1"/>
    <w:rsid w:val="00CD7C49"/>
    <w:rsid w:val="00CF4904"/>
    <w:rsid w:val="00CF5000"/>
    <w:rsid w:val="00D0549A"/>
    <w:rsid w:val="00D50BEF"/>
    <w:rsid w:val="00D516AB"/>
    <w:rsid w:val="00D924D9"/>
    <w:rsid w:val="00DA11E8"/>
    <w:rsid w:val="00DA1CB0"/>
    <w:rsid w:val="00DA59B6"/>
    <w:rsid w:val="00DA7C35"/>
    <w:rsid w:val="00DC612B"/>
    <w:rsid w:val="00DE2820"/>
    <w:rsid w:val="00E54B27"/>
    <w:rsid w:val="00E57BAF"/>
    <w:rsid w:val="00E90D27"/>
    <w:rsid w:val="00EA7E5F"/>
    <w:rsid w:val="00EC21D0"/>
    <w:rsid w:val="00EC4BE8"/>
    <w:rsid w:val="00EE0D35"/>
    <w:rsid w:val="00EF0014"/>
    <w:rsid w:val="00F1458C"/>
    <w:rsid w:val="00F372D0"/>
    <w:rsid w:val="00F87230"/>
    <w:rsid w:val="00F9748D"/>
    <w:rsid w:val="00F97B26"/>
    <w:rsid w:val="00FD0961"/>
    <w:rsid w:val="00FD33EC"/>
    <w:rsid w:val="00FE73F2"/>
    <w:rsid w:val="00FF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9903A34"/>
  <w15:docId w15:val="{906FCD9D-B0DD-4D24-B4D5-7D390996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77DCA"/>
    <w:pPr>
      <w:jc w:val="both"/>
    </w:pPr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link w:val="Nagwek1Znak"/>
    <w:qFormat/>
    <w:rsid w:val="00DA770F"/>
    <w:pPr>
      <w:keepNext/>
      <w:numPr>
        <w:numId w:val="1"/>
      </w:numPr>
      <w:spacing w:before="240" w:after="60"/>
      <w:outlineLvl w:val="0"/>
    </w:pPr>
    <w:rPr>
      <w:b/>
      <w:bCs/>
      <w:kern w:val="2"/>
      <w:sz w:val="20"/>
      <w:szCs w:val="32"/>
    </w:rPr>
  </w:style>
  <w:style w:type="paragraph" w:styleId="Nagwek2">
    <w:name w:val="heading 2"/>
    <w:basedOn w:val="Normalny"/>
    <w:next w:val="Normalny"/>
    <w:link w:val="Nagwek2Znak"/>
    <w:qFormat/>
    <w:rsid w:val="007A4757"/>
    <w:pPr>
      <w:keepNext/>
      <w:numPr>
        <w:ilvl w:val="1"/>
        <w:numId w:val="1"/>
      </w:numPr>
      <w:spacing w:before="240" w:after="60"/>
      <w:outlineLvl w:val="1"/>
    </w:pPr>
    <w:rPr>
      <w:b/>
      <w:bCs/>
      <w:iCs/>
      <w:szCs w:val="22"/>
    </w:rPr>
  </w:style>
  <w:style w:type="paragraph" w:styleId="Nagwek3">
    <w:name w:val="heading 3"/>
    <w:basedOn w:val="Normalny"/>
    <w:next w:val="Normalny"/>
    <w:link w:val="Nagwek3Znak"/>
    <w:qFormat/>
    <w:rsid w:val="00243E4A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Nagwek4">
    <w:name w:val="heading 4"/>
    <w:basedOn w:val="Normalny"/>
    <w:next w:val="Normalny"/>
    <w:link w:val="Nagwek4Znak"/>
    <w:qFormat/>
    <w:rsid w:val="00243E4A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gwek5">
    <w:name w:val="heading 5"/>
    <w:basedOn w:val="Nagwek4"/>
    <w:next w:val="Normalny"/>
    <w:link w:val="Nagwek5Znak"/>
    <w:qFormat/>
    <w:rsid w:val="0035038B"/>
    <w:pPr>
      <w:numPr>
        <w:ilvl w:val="0"/>
        <w:numId w:val="0"/>
      </w:numPr>
      <w:tabs>
        <w:tab w:val="num" w:pos="1134"/>
      </w:tabs>
      <w:ind w:left="1134" w:hanging="1134"/>
      <w:outlineLvl w:val="4"/>
    </w:pPr>
    <w:rPr>
      <w:b w:val="0"/>
      <w:bCs w:val="0"/>
      <w:i w:val="0"/>
      <w:iCs/>
      <w:szCs w:val="26"/>
    </w:rPr>
  </w:style>
  <w:style w:type="paragraph" w:styleId="Nagwek6">
    <w:name w:val="heading 6"/>
    <w:basedOn w:val="Normalny"/>
    <w:next w:val="Normalny"/>
    <w:link w:val="Nagwek6Znak"/>
    <w:qFormat/>
    <w:rsid w:val="00126568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F38ED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link w:val="Nagwek8Znak"/>
    <w:qFormat/>
    <w:rsid w:val="007254AA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Nagwek9">
    <w:name w:val="heading 9"/>
    <w:basedOn w:val="Normalny"/>
    <w:next w:val="Normalny"/>
    <w:link w:val="Nagwek9Znak"/>
    <w:qFormat/>
    <w:rsid w:val="006E0421"/>
    <w:pPr>
      <w:keepNext/>
      <w:outlineLvl w:val="8"/>
    </w:pPr>
    <w:rPr>
      <w:b/>
      <w:i/>
      <w:color w:val="0000F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DA770F"/>
    <w:rPr>
      <w:rFonts w:ascii="Arial" w:hAnsi="Arial"/>
      <w:b/>
      <w:bCs/>
      <w:kern w:val="2"/>
      <w:szCs w:val="32"/>
    </w:rPr>
  </w:style>
  <w:style w:type="character" w:customStyle="1" w:styleId="Nagwek2Znak">
    <w:name w:val="Nagłówek 2 Znak"/>
    <w:link w:val="Nagwek2"/>
    <w:qFormat/>
    <w:rsid w:val="006D1ACD"/>
    <w:rPr>
      <w:rFonts w:ascii="Arial" w:hAnsi="Arial"/>
      <w:b/>
      <w:bCs/>
      <w:iCs/>
      <w:sz w:val="18"/>
      <w:szCs w:val="22"/>
    </w:rPr>
  </w:style>
  <w:style w:type="character" w:customStyle="1" w:styleId="Nagwek3Znak">
    <w:name w:val="Nagłówek 3 Znak"/>
    <w:link w:val="Nagwek3"/>
    <w:qFormat/>
    <w:rsid w:val="00243E4A"/>
    <w:rPr>
      <w:rFonts w:ascii="Arial" w:hAnsi="Arial"/>
      <w:b/>
      <w:bCs/>
      <w:sz w:val="18"/>
      <w:szCs w:val="26"/>
    </w:rPr>
  </w:style>
  <w:style w:type="character" w:customStyle="1" w:styleId="Nagwek4Znak">
    <w:name w:val="Nagłówek 4 Znak"/>
    <w:link w:val="Nagwek4"/>
    <w:qFormat/>
    <w:rsid w:val="00243E4A"/>
    <w:rPr>
      <w:rFonts w:ascii="Arial" w:hAnsi="Arial"/>
      <w:b/>
      <w:bCs/>
      <w:i/>
      <w:sz w:val="18"/>
      <w:szCs w:val="28"/>
    </w:rPr>
  </w:style>
  <w:style w:type="character" w:customStyle="1" w:styleId="Nagwek5Znak">
    <w:name w:val="Nagłówek 5 Znak"/>
    <w:link w:val="Nagwek5"/>
    <w:qFormat/>
    <w:rsid w:val="0035038B"/>
    <w:rPr>
      <w:rFonts w:ascii="Arial" w:hAnsi="Arial"/>
      <w:iCs/>
      <w:sz w:val="18"/>
      <w:szCs w:val="26"/>
    </w:rPr>
  </w:style>
  <w:style w:type="character" w:customStyle="1" w:styleId="Nagwek6Znak">
    <w:name w:val="Nagłówek 6 Znak"/>
    <w:link w:val="Nagwek6"/>
    <w:qFormat/>
    <w:rsid w:val="006E0421"/>
    <w:rPr>
      <w:b/>
      <w:bCs/>
      <w:sz w:val="22"/>
      <w:szCs w:val="22"/>
    </w:rPr>
  </w:style>
  <w:style w:type="character" w:customStyle="1" w:styleId="Nagwek7Znak">
    <w:name w:val="Nagłówek 7 Znak"/>
    <w:link w:val="Nagwek7"/>
    <w:qFormat/>
    <w:rsid w:val="006E0421"/>
    <w:rPr>
      <w:sz w:val="24"/>
      <w:szCs w:val="24"/>
    </w:rPr>
  </w:style>
  <w:style w:type="character" w:customStyle="1" w:styleId="Nagwek8Znak">
    <w:name w:val="Nagłówek 8 Znak"/>
    <w:link w:val="Nagwek8"/>
    <w:qFormat/>
    <w:rsid w:val="007254A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qFormat/>
    <w:rsid w:val="006E0421"/>
    <w:rPr>
      <w:rFonts w:ascii="Arial" w:hAnsi="Arial"/>
      <w:b/>
      <w:i/>
      <w:color w:val="0000FF"/>
    </w:rPr>
  </w:style>
  <w:style w:type="character" w:customStyle="1" w:styleId="TytuZnak">
    <w:name w:val="Tytuł Znak"/>
    <w:link w:val="Tytu"/>
    <w:qFormat/>
    <w:rsid w:val="00F87230"/>
    <w:rPr>
      <w:rFonts w:ascii="Arial" w:hAnsi="Arial"/>
      <w:b/>
      <w:bCs/>
      <w:kern w:val="2"/>
    </w:rPr>
  </w:style>
  <w:style w:type="character" w:customStyle="1" w:styleId="NagwekZnak">
    <w:name w:val="Nagłówek Znak"/>
    <w:aliases w:val="Nagłówek strony1 Znak,Nagłówek strony11 Znak Znak,Nagłówek strony Znak Znak1 Znak1,Nagłówek strony Znak Znak1 Znak Znak,Nagłówek strony Znak1"/>
    <w:link w:val="Nagwek"/>
    <w:uiPriority w:val="99"/>
    <w:qFormat/>
    <w:rsid w:val="006E0421"/>
    <w:rPr>
      <w:rFonts w:ascii="Arial" w:hAnsi="Arial"/>
      <w:sz w:val="18"/>
      <w:szCs w:val="24"/>
    </w:rPr>
  </w:style>
  <w:style w:type="character" w:customStyle="1" w:styleId="StopkaZnak">
    <w:name w:val="Stopka Znak"/>
    <w:link w:val="Stopka"/>
    <w:uiPriority w:val="99"/>
    <w:qFormat/>
    <w:rsid w:val="006E0421"/>
    <w:rPr>
      <w:rFonts w:ascii="Arial" w:hAnsi="Arial"/>
      <w:sz w:val="18"/>
      <w:szCs w:val="24"/>
    </w:rPr>
  </w:style>
  <w:style w:type="character" w:styleId="Numerstrony">
    <w:name w:val="page number"/>
    <w:basedOn w:val="Domylnaczcionkaakapitu"/>
    <w:qFormat/>
    <w:rsid w:val="008F3F37"/>
  </w:style>
  <w:style w:type="character" w:customStyle="1" w:styleId="TekstdymkaZnak">
    <w:name w:val="Tekst dymka Znak"/>
    <w:link w:val="Tekstdymka"/>
    <w:qFormat/>
    <w:rsid w:val="006E0421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qFormat/>
    <w:rsid w:val="007202C5"/>
    <w:rPr>
      <w:rFonts w:ascii="Arial" w:hAnsi="Arial"/>
    </w:rPr>
  </w:style>
  <w:style w:type="character" w:customStyle="1" w:styleId="TekstpodstawowywcityZnak">
    <w:name w:val="Tekst podstawowy wcięty Znak"/>
    <w:qFormat/>
    <w:rsid w:val="00E756FF"/>
    <w:rPr>
      <w:rFonts w:ascii="Arial" w:hAnsi="Arial"/>
      <w:sz w:val="19"/>
      <w:szCs w:val="24"/>
    </w:rPr>
  </w:style>
  <w:style w:type="character" w:customStyle="1" w:styleId="Tekstpodstawowy2Znak">
    <w:name w:val="Tekst podstawowy 2 Znak"/>
    <w:link w:val="Tekstpodstawowy2"/>
    <w:qFormat/>
    <w:rsid w:val="006E0421"/>
    <w:rPr>
      <w:rFonts w:ascii="Arial" w:hAnsi="Arial"/>
      <w:sz w:val="18"/>
      <w:szCs w:val="24"/>
    </w:rPr>
  </w:style>
  <w:style w:type="character" w:customStyle="1" w:styleId="czeinternetowe">
    <w:name w:val="Łącze internetowe"/>
    <w:uiPriority w:val="99"/>
    <w:rsid w:val="00B32456"/>
    <w:rPr>
      <w:color w:val="0000FF"/>
      <w:u w:val="single"/>
    </w:rPr>
  </w:style>
  <w:style w:type="character" w:customStyle="1" w:styleId="Tekstpodstawowy3Znak">
    <w:name w:val="Tekst podstawowy 3 Znak"/>
    <w:link w:val="Tekstpodstawowy3"/>
    <w:qFormat/>
    <w:rsid w:val="00181B4C"/>
    <w:rPr>
      <w:rFonts w:ascii="Arial" w:hAnsi="Arial"/>
      <w:sz w:val="16"/>
      <w:szCs w:val="16"/>
    </w:rPr>
  </w:style>
  <w:style w:type="character" w:customStyle="1" w:styleId="ZwykytekstZnak">
    <w:name w:val="Zwykły tekst Znak"/>
    <w:link w:val="Zwykytekst"/>
    <w:qFormat/>
    <w:rsid w:val="0082403A"/>
    <w:rPr>
      <w:rFonts w:ascii="Consolas" w:eastAsia="SimSun" w:hAnsi="Consolas" w:cs="Times New Roman"/>
      <w:sz w:val="21"/>
      <w:szCs w:val="21"/>
    </w:rPr>
  </w:style>
  <w:style w:type="character" w:customStyle="1" w:styleId="Tekstpodstawowywcity2Znak">
    <w:name w:val="Tekst podstawowy wcięty 2 Znak"/>
    <w:link w:val="Tekstpodstawowywcity2"/>
    <w:qFormat/>
    <w:rsid w:val="005B0406"/>
    <w:rPr>
      <w:rFonts w:ascii="Arial" w:hAnsi="Arial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5B0406"/>
    <w:rPr>
      <w:rFonts w:ascii="Arial" w:hAnsi="Arial"/>
      <w:sz w:val="16"/>
      <w:szCs w:val="16"/>
      <w:lang w:eastAsia="pl-PL"/>
    </w:rPr>
  </w:style>
  <w:style w:type="character" w:styleId="Pogrubienie">
    <w:name w:val="Strong"/>
    <w:uiPriority w:val="22"/>
    <w:qFormat/>
    <w:rsid w:val="00532EF9"/>
    <w:rPr>
      <w:b/>
      <w:bCs/>
    </w:rPr>
  </w:style>
  <w:style w:type="character" w:customStyle="1" w:styleId="text1">
    <w:name w:val="text1"/>
    <w:basedOn w:val="Domylnaczcionkaakapitu"/>
    <w:qFormat/>
    <w:rsid w:val="008102F8"/>
  </w:style>
  <w:style w:type="character" w:customStyle="1" w:styleId="kalkulator2">
    <w:name w:val="kalkulator2"/>
    <w:basedOn w:val="Domylnaczcionkaakapitu"/>
    <w:qFormat/>
    <w:rsid w:val="008102F8"/>
  </w:style>
  <w:style w:type="character" w:customStyle="1" w:styleId="luchili">
    <w:name w:val="luc_hili"/>
    <w:basedOn w:val="Domylnaczcionkaakapitu"/>
    <w:qFormat/>
    <w:rsid w:val="00176241"/>
  </w:style>
  <w:style w:type="character" w:customStyle="1" w:styleId="TekstprzypisukocowegoZnak">
    <w:name w:val="Tekst przypisu końcowego Znak"/>
    <w:link w:val="Tekstprzypisukocowego"/>
    <w:qFormat/>
    <w:rsid w:val="00783D1D"/>
    <w:rPr>
      <w:rFonts w:ascii="Arial" w:hAnsi="Aria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783D1D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rsid w:val="00666F3B"/>
    <w:rPr>
      <w:rFonts w:ascii="Tahoma" w:eastAsia="Times" w:hAnsi="Tahoma"/>
      <w:sz w:val="18"/>
      <w:lang w:val="en-US" w:eastAsia="ar-SA"/>
    </w:rPr>
  </w:style>
  <w:style w:type="character" w:customStyle="1" w:styleId="WW8Num4z2">
    <w:name w:val="WW8Num4z2"/>
    <w:qFormat/>
    <w:rsid w:val="009E00DC"/>
    <w:rPr>
      <w:rFonts w:ascii="Wingdings" w:hAnsi="Wingdings"/>
    </w:rPr>
  </w:style>
  <w:style w:type="character" w:customStyle="1" w:styleId="tabulatory">
    <w:name w:val="tabulatory"/>
    <w:basedOn w:val="Domylnaczcionkaakapitu"/>
    <w:qFormat/>
    <w:rsid w:val="00B36A64"/>
  </w:style>
  <w:style w:type="character" w:customStyle="1" w:styleId="Tytu2">
    <w:name w:val="Tytuł2"/>
    <w:basedOn w:val="Domylnaczcionkaakapitu"/>
    <w:qFormat/>
    <w:rsid w:val="00B36A64"/>
  </w:style>
  <w:style w:type="character" w:customStyle="1" w:styleId="ZnakZnak19">
    <w:name w:val="Znak Znak19"/>
    <w:qFormat/>
    <w:rsid w:val="00080B8F"/>
    <w:rPr>
      <w:b/>
      <w:bCs/>
      <w:sz w:val="22"/>
      <w:szCs w:val="22"/>
    </w:rPr>
  </w:style>
  <w:style w:type="character" w:customStyle="1" w:styleId="ZnakZnakZnak">
    <w:name w:val="Znak Znak Znak"/>
    <w:qFormat/>
    <w:rsid w:val="00677DCA"/>
    <w:rPr>
      <w:rFonts w:ascii="Tahoma" w:hAnsi="Tahoma" w:cs="Tahoma"/>
      <w:sz w:val="16"/>
      <w:szCs w:val="16"/>
    </w:rPr>
  </w:style>
  <w:style w:type="character" w:customStyle="1" w:styleId="ZnakZnak18">
    <w:name w:val="Znak Znak18"/>
    <w:qFormat/>
    <w:rsid w:val="00080B8F"/>
    <w:rPr>
      <w:sz w:val="24"/>
      <w:szCs w:val="24"/>
    </w:rPr>
  </w:style>
  <w:style w:type="character" w:customStyle="1" w:styleId="ZnakZnak17">
    <w:name w:val="Znak Znak17"/>
    <w:qFormat/>
    <w:rsid w:val="00080B8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ZnakZnak16">
    <w:name w:val="Znak Znak16"/>
    <w:qFormat/>
    <w:rsid w:val="00677DCA"/>
    <w:rPr>
      <w:rFonts w:ascii="Arial" w:hAnsi="Arial"/>
      <w:sz w:val="24"/>
    </w:rPr>
  </w:style>
  <w:style w:type="character" w:customStyle="1" w:styleId="ZnakZnak15">
    <w:name w:val="Znak Znak15"/>
    <w:qFormat/>
    <w:rsid w:val="00677DCA"/>
    <w:rPr>
      <w:rFonts w:ascii="Arial" w:hAnsi="Arial"/>
      <w:sz w:val="24"/>
    </w:rPr>
  </w:style>
  <w:style w:type="character" w:customStyle="1" w:styleId="ZnakZnak14">
    <w:name w:val="Znak Znak14"/>
    <w:qFormat/>
    <w:rsid w:val="00677DCA"/>
    <w:rPr>
      <w:rFonts w:ascii="Arial" w:hAnsi="Arial"/>
      <w:sz w:val="24"/>
    </w:rPr>
  </w:style>
  <w:style w:type="character" w:customStyle="1" w:styleId="ZnakZnak13">
    <w:name w:val="Znak Znak13"/>
    <w:qFormat/>
    <w:rsid w:val="00677DCA"/>
    <w:rPr>
      <w:rFonts w:ascii="Arial" w:hAnsi="Arial"/>
      <w:b/>
      <w:color w:val="000000"/>
      <w:sz w:val="22"/>
    </w:rPr>
  </w:style>
  <w:style w:type="character" w:customStyle="1" w:styleId="ZnakZnak12">
    <w:name w:val="Znak Znak12"/>
    <w:qFormat/>
    <w:rsid w:val="00677DCA"/>
    <w:rPr>
      <w:rFonts w:ascii="Arial" w:hAnsi="Arial"/>
      <w:b/>
      <w:sz w:val="28"/>
    </w:rPr>
  </w:style>
  <w:style w:type="character" w:customStyle="1" w:styleId="ZnakZnak11">
    <w:name w:val="Znak Znak11"/>
    <w:qFormat/>
    <w:rsid w:val="00677DCA"/>
    <w:rPr>
      <w:rFonts w:ascii="Arial" w:hAnsi="Arial"/>
      <w:b/>
      <w:sz w:val="22"/>
    </w:rPr>
  </w:style>
  <w:style w:type="character" w:customStyle="1" w:styleId="NagwekstronyZnak">
    <w:name w:val="Nagłówek strony Znak"/>
    <w:qFormat/>
    <w:rsid w:val="006E0421"/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HTML-wstpniesformatowanyZnak">
    <w:name w:val="HTML - wstępnie sformatowany Znak"/>
    <w:qFormat/>
    <w:rsid w:val="006E0421"/>
    <w:rPr>
      <w:rFonts w:ascii="Courier New" w:hAnsi="Courier New" w:cs="Courier New"/>
    </w:rPr>
  </w:style>
  <w:style w:type="character" w:customStyle="1" w:styleId="ZnakZnak10">
    <w:name w:val="Znak Znak10"/>
    <w:qFormat/>
    <w:rsid w:val="00677DCA"/>
    <w:rPr>
      <w:rFonts w:ascii="Courier New" w:hAnsi="Courier New"/>
      <w:sz w:val="22"/>
    </w:rPr>
  </w:style>
  <w:style w:type="character" w:customStyle="1" w:styleId="ZnakZnak9">
    <w:name w:val="Znak Znak9"/>
    <w:qFormat/>
    <w:rsid w:val="00677DCA"/>
    <w:rPr>
      <w:rFonts w:ascii="Arial" w:hAnsi="Arial"/>
      <w:sz w:val="22"/>
    </w:rPr>
  </w:style>
  <w:style w:type="character" w:customStyle="1" w:styleId="ZnakZnak8">
    <w:name w:val="Znak Znak8"/>
    <w:qFormat/>
    <w:rsid w:val="00677DCA"/>
    <w:rPr>
      <w:rFonts w:ascii="Arial" w:hAnsi="Arial"/>
      <w:sz w:val="24"/>
    </w:rPr>
  </w:style>
  <w:style w:type="character" w:customStyle="1" w:styleId="ZnakZnak7">
    <w:name w:val="Znak Znak7"/>
    <w:qFormat/>
    <w:rsid w:val="00677DCA"/>
    <w:rPr>
      <w:rFonts w:ascii="Arial" w:hAnsi="Arial"/>
      <w:sz w:val="22"/>
    </w:rPr>
  </w:style>
  <w:style w:type="character" w:customStyle="1" w:styleId="ZnakZnak6">
    <w:name w:val="Znak Znak6"/>
    <w:qFormat/>
    <w:rsid w:val="00677DCA"/>
    <w:rPr>
      <w:rFonts w:ascii="Arial" w:hAnsi="Arial"/>
      <w:sz w:val="22"/>
    </w:rPr>
  </w:style>
  <w:style w:type="character" w:customStyle="1" w:styleId="ZnakZnak5">
    <w:name w:val="Znak Znak5"/>
    <w:qFormat/>
    <w:rsid w:val="00677DCA"/>
    <w:rPr>
      <w:sz w:val="24"/>
      <w:u w:val="single"/>
    </w:rPr>
  </w:style>
  <w:style w:type="character" w:customStyle="1" w:styleId="ZnakZnak4">
    <w:name w:val="Znak Znak4"/>
    <w:qFormat/>
    <w:rsid w:val="00677DCA"/>
    <w:rPr>
      <w:rFonts w:ascii="Arial" w:hAnsi="Arial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E0421"/>
  </w:style>
  <w:style w:type="character" w:customStyle="1" w:styleId="CommentTextChar1">
    <w:name w:val="Comment Text Char1"/>
    <w:qFormat/>
    <w:rsid w:val="006E0421"/>
    <w:rPr>
      <w:sz w:val="24"/>
      <w:szCs w:val="24"/>
      <w:lang w:val="pl-PL"/>
    </w:rPr>
  </w:style>
  <w:style w:type="character" w:customStyle="1" w:styleId="ZnakZnak3">
    <w:name w:val="Znak Znak3"/>
    <w:qFormat/>
    <w:rsid w:val="00677DCA"/>
    <w:rPr>
      <w:b/>
      <w:sz w:val="36"/>
      <w:szCs w:val="24"/>
    </w:rPr>
  </w:style>
  <w:style w:type="character" w:customStyle="1" w:styleId="BalloonTextChar1">
    <w:name w:val="Balloon Text Char1"/>
    <w:qFormat/>
    <w:rsid w:val="006E0421"/>
    <w:rPr>
      <w:rFonts w:ascii="Lucida Grande CE" w:hAnsi="Lucida Grande CE"/>
      <w:sz w:val="18"/>
      <w:szCs w:val="18"/>
      <w:lang w:val="pl-PL"/>
    </w:rPr>
  </w:style>
  <w:style w:type="character" w:customStyle="1" w:styleId="ZnakZnak2">
    <w:name w:val="Znak Znak2"/>
    <w:qFormat/>
    <w:rsid w:val="00677DCA"/>
    <w:rPr>
      <w:rFonts w:ascii="Tahoma" w:hAnsi="Tahoma" w:cs="Tahoma"/>
      <w:shd w:val="clear" w:color="auto" w:fill="000080"/>
    </w:rPr>
  </w:style>
  <w:style w:type="character" w:customStyle="1" w:styleId="moj">
    <w:name w:val="moj"/>
    <w:qFormat/>
    <w:rsid w:val="006E0421"/>
    <w:rPr>
      <w:rFonts w:ascii="Arial" w:hAnsi="Arial" w:cs="Arial"/>
      <w:spacing w:val="0"/>
      <w:kern w:val="2"/>
      <w:position w:val="0"/>
      <w:sz w:val="22"/>
      <w:szCs w:val="22"/>
      <w:effect w:val="none"/>
      <w:vertAlign w:val="baseline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E0421"/>
  </w:style>
  <w:style w:type="character" w:customStyle="1" w:styleId="TekstprzypisuZnakZnak">
    <w:name w:val="Tekst przypisu Znak Znak"/>
    <w:qFormat/>
    <w:rsid w:val="006E0421"/>
    <w:rPr>
      <w:rFonts w:ascii="Times New Roman" w:eastAsia="Times New Roman" w:hAnsi="Times New Roman"/>
      <w:lang w:val="pl-PL" w:eastAsia="pl-PL"/>
    </w:rPr>
  </w:style>
  <w:style w:type="character" w:customStyle="1" w:styleId="eltit1">
    <w:name w:val="eltit1"/>
    <w:qFormat/>
    <w:rsid w:val="006E0421"/>
    <w:rPr>
      <w:rFonts w:ascii="Verdana" w:hAnsi="Verdana"/>
      <w:color w:val="333366"/>
      <w:sz w:val="20"/>
      <w:szCs w:val="20"/>
    </w:rPr>
  </w:style>
  <w:style w:type="character" w:customStyle="1" w:styleId="Odwiedzoneczeinternetowe">
    <w:name w:val="Odwiedzone łącze internetowe"/>
    <w:rsid w:val="006E0421"/>
    <w:rPr>
      <w:color w:val="800080"/>
      <w:u w:val="single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6E0421"/>
    <w:rPr>
      <w:vertAlign w:val="superscript"/>
    </w:rPr>
  </w:style>
  <w:style w:type="character" w:customStyle="1" w:styleId="ZnakZnak">
    <w:name w:val="Znak Znak"/>
    <w:qFormat/>
    <w:rsid w:val="006E0421"/>
    <w:rPr>
      <w:lang w:val="pl-PL" w:eastAsia="pl-PL" w:bidi="ar-SA"/>
    </w:rPr>
  </w:style>
  <w:style w:type="character" w:customStyle="1" w:styleId="ZnakZnak1">
    <w:name w:val="Znak Znak1"/>
    <w:qFormat/>
    <w:rsid w:val="00677DCA"/>
    <w:rPr>
      <w:rFonts w:ascii="Arial" w:hAnsi="Arial"/>
    </w:rPr>
  </w:style>
  <w:style w:type="character" w:customStyle="1" w:styleId="PodtytuZnak">
    <w:name w:val="Podtytuł Znak"/>
    <w:link w:val="Podtytu"/>
    <w:qFormat/>
    <w:rsid w:val="006E0421"/>
    <w:rPr>
      <w:rFonts w:ascii="Helvetica" w:eastAsia="Times" w:hAnsi="Helvetica"/>
      <w:b/>
      <w:sz w:val="24"/>
      <w:lang w:val="cs-CZ" w:eastAsia="en-US"/>
    </w:rPr>
  </w:style>
  <w:style w:type="character" w:customStyle="1" w:styleId="HeaderChar1">
    <w:name w:val="Header Char1"/>
    <w:qFormat/>
    <w:rsid w:val="006E0421"/>
    <w:rPr>
      <w:sz w:val="24"/>
      <w:szCs w:val="24"/>
      <w:lang w:val="pl-PL" w:eastAsia="pl-PL"/>
    </w:rPr>
  </w:style>
  <w:style w:type="character" w:styleId="Wyrnieniedelikatne">
    <w:name w:val="Subtle Emphasis"/>
    <w:qFormat/>
    <w:rsid w:val="00D93A95"/>
    <w:rPr>
      <w:i/>
      <w:iCs/>
      <w:color w:val="808080"/>
    </w:rPr>
  </w:style>
  <w:style w:type="character" w:customStyle="1" w:styleId="apple-converted-space">
    <w:name w:val="apple-converted-space"/>
    <w:basedOn w:val="Domylnaczcionkaakapitu"/>
    <w:qFormat/>
    <w:rsid w:val="00C91A01"/>
  </w:style>
  <w:style w:type="character" w:customStyle="1" w:styleId="text-center">
    <w:name w:val="text-center"/>
    <w:basedOn w:val="Domylnaczcionkaakapitu"/>
    <w:qFormat/>
    <w:rsid w:val="00CD463D"/>
  </w:style>
  <w:style w:type="character" w:customStyle="1" w:styleId="Nierozpoznanawzmianka1">
    <w:name w:val="Nierozpoznana wzmianka1"/>
    <w:uiPriority w:val="99"/>
    <w:semiHidden/>
    <w:unhideWhenUsed/>
    <w:qFormat/>
    <w:rsid w:val="00C72AA2"/>
    <w:rPr>
      <w:color w:val="605E5C"/>
      <w:shd w:val="clear" w:color="auto" w:fill="E1DFDD"/>
    </w:rPr>
  </w:style>
  <w:style w:type="character" w:styleId="Odwoaniedokomentarza">
    <w:name w:val="annotation reference"/>
    <w:uiPriority w:val="99"/>
    <w:qFormat/>
    <w:rsid w:val="008D3E69"/>
    <w:rPr>
      <w:sz w:val="16"/>
      <w:szCs w:val="16"/>
    </w:rPr>
  </w:style>
  <w:style w:type="character" w:customStyle="1" w:styleId="TematkomentarzaZnak">
    <w:name w:val="Temat komentarza Znak"/>
    <w:link w:val="Tematkomentarza"/>
    <w:qFormat/>
    <w:rsid w:val="008D3E69"/>
    <w:rPr>
      <w:rFonts w:ascii="Arial" w:hAnsi="Arial"/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E30EAF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F95AFE"/>
    <w:rPr>
      <w:color w:val="605E5C"/>
      <w:shd w:val="clear" w:color="auto" w:fill="E1DFDD"/>
    </w:rPr>
  </w:style>
  <w:style w:type="character" w:customStyle="1" w:styleId="Tytu3">
    <w:name w:val="Tytuł3"/>
    <w:basedOn w:val="Domylnaczcionkaakapitu"/>
    <w:qFormat/>
    <w:rsid w:val="00080B8F"/>
  </w:style>
  <w:style w:type="character" w:customStyle="1" w:styleId="WW8Num1z0">
    <w:name w:val="WW8Num1z0"/>
    <w:qFormat/>
    <w:rsid w:val="00080B8F"/>
    <w:rPr>
      <w:rFonts w:ascii="Symbol" w:hAnsi="Symbol" w:cs="Symbol"/>
    </w:rPr>
  </w:style>
  <w:style w:type="character" w:customStyle="1" w:styleId="WW8Num1z1">
    <w:name w:val="WW8Num1z1"/>
    <w:qFormat/>
    <w:rsid w:val="00080B8F"/>
    <w:rPr>
      <w:rFonts w:ascii="Arial" w:hAnsi="Arial" w:cs="Arial"/>
      <w:sz w:val="24"/>
      <w:szCs w:val="24"/>
    </w:rPr>
  </w:style>
  <w:style w:type="character" w:customStyle="1" w:styleId="WW8Num1z2">
    <w:name w:val="WW8Num1z2"/>
    <w:qFormat/>
    <w:rsid w:val="00080B8F"/>
  </w:style>
  <w:style w:type="character" w:customStyle="1" w:styleId="WW8Num1z3">
    <w:name w:val="WW8Num1z3"/>
    <w:qFormat/>
    <w:rsid w:val="00080B8F"/>
  </w:style>
  <w:style w:type="character" w:customStyle="1" w:styleId="WW8Num1z4">
    <w:name w:val="WW8Num1z4"/>
    <w:qFormat/>
    <w:rsid w:val="00080B8F"/>
  </w:style>
  <w:style w:type="character" w:customStyle="1" w:styleId="WW8Num1z5">
    <w:name w:val="WW8Num1z5"/>
    <w:qFormat/>
    <w:rsid w:val="00080B8F"/>
  </w:style>
  <w:style w:type="character" w:customStyle="1" w:styleId="WW8Num1z6">
    <w:name w:val="WW8Num1z6"/>
    <w:qFormat/>
    <w:rsid w:val="00080B8F"/>
  </w:style>
  <w:style w:type="character" w:customStyle="1" w:styleId="WW8Num1z7">
    <w:name w:val="WW8Num1z7"/>
    <w:qFormat/>
    <w:rsid w:val="00080B8F"/>
  </w:style>
  <w:style w:type="character" w:customStyle="1" w:styleId="WW8Num1z8">
    <w:name w:val="WW8Num1z8"/>
    <w:qFormat/>
    <w:rsid w:val="00080B8F"/>
  </w:style>
  <w:style w:type="character" w:customStyle="1" w:styleId="WW8Num2z0">
    <w:name w:val="WW8Num2z0"/>
    <w:qFormat/>
    <w:rsid w:val="00080B8F"/>
    <w:rPr>
      <w:rFonts w:ascii="Symbol" w:hAnsi="Symbol" w:cs="Symbol"/>
    </w:rPr>
  </w:style>
  <w:style w:type="character" w:customStyle="1" w:styleId="WW8Num3z0">
    <w:name w:val="WW8Num3z0"/>
    <w:qFormat/>
    <w:rsid w:val="00080B8F"/>
    <w:rPr>
      <w:rFonts w:ascii="Symbol" w:hAnsi="Symbol" w:cs="Symbol"/>
    </w:rPr>
  </w:style>
  <w:style w:type="character" w:customStyle="1" w:styleId="WW8Num4z0">
    <w:name w:val="WW8Num4z0"/>
    <w:qFormat/>
    <w:rsid w:val="00080B8F"/>
    <w:rPr>
      <w:rFonts w:ascii="OpenSymbol" w:hAnsi="OpenSymbol" w:cs="OpenSymbol"/>
    </w:rPr>
  </w:style>
  <w:style w:type="character" w:customStyle="1" w:styleId="WW8Num5z0">
    <w:name w:val="WW8Num5z0"/>
    <w:qFormat/>
    <w:rsid w:val="00080B8F"/>
    <w:rPr>
      <w:rFonts w:ascii="Symbol" w:hAnsi="Symbol" w:cs="Symbol"/>
      <w:color w:val="auto"/>
    </w:rPr>
  </w:style>
  <w:style w:type="character" w:customStyle="1" w:styleId="WW8Num6z0">
    <w:name w:val="WW8Num6z0"/>
    <w:qFormat/>
    <w:rsid w:val="00080B8F"/>
  </w:style>
  <w:style w:type="character" w:customStyle="1" w:styleId="Absatz-Standardschriftart">
    <w:name w:val="Absatz-Standardschriftart"/>
    <w:qFormat/>
    <w:rsid w:val="00080B8F"/>
  </w:style>
  <w:style w:type="character" w:customStyle="1" w:styleId="Domylnaczcionkaakapitu2">
    <w:name w:val="Domyślna czcionka akapitu2"/>
    <w:qFormat/>
    <w:rsid w:val="00080B8F"/>
  </w:style>
  <w:style w:type="character" w:customStyle="1" w:styleId="WW-Absatz-Standardschriftart">
    <w:name w:val="WW-Absatz-Standardschriftart"/>
    <w:qFormat/>
    <w:rsid w:val="00080B8F"/>
  </w:style>
  <w:style w:type="character" w:customStyle="1" w:styleId="Domylnaczcionkaakapitu1">
    <w:name w:val="Domyślna czcionka akapitu1"/>
    <w:qFormat/>
    <w:rsid w:val="00080B8F"/>
  </w:style>
  <w:style w:type="character" w:customStyle="1" w:styleId="WW8Num6z1">
    <w:name w:val="WW8Num6z1"/>
    <w:qFormat/>
    <w:rsid w:val="00080B8F"/>
    <w:rPr>
      <w:rFonts w:ascii="Courier New" w:hAnsi="Courier New" w:cs="Courier New"/>
    </w:rPr>
  </w:style>
  <w:style w:type="character" w:customStyle="1" w:styleId="WW8Num6z2">
    <w:name w:val="WW8Num6z2"/>
    <w:qFormat/>
    <w:rsid w:val="00080B8F"/>
    <w:rPr>
      <w:rFonts w:ascii="Wingdings" w:hAnsi="Wingdings" w:cs="Wingdings"/>
    </w:rPr>
  </w:style>
  <w:style w:type="character" w:customStyle="1" w:styleId="WW8Num6z3">
    <w:name w:val="WW8Num6z3"/>
    <w:qFormat/>
    <w:rsid w:val="00080B8F"/>
    <w:rPr>
      <w:rFonts w:ascii="Symbol" w:hAnsi="Symbol" w:cs="Symbol"/>
    </w:rPr>
  </w:style>
  <w:style w:type="character" w:customStyle="1" w:styleId="Domylnaczcionkaakapitu3">
    <w:name w:val="Domyślna czcionka akapitu3"/>
    <w:qFormat/>
    <w:rsid w:val="00080B8F"/>
  </w:style>
  <w:style w:type="character" w:customStyle="1" w:styleId="CharChar">
    <w:name w:val="Char Char"/>
    <w:qFormat/>
    <w:rsid w:val="00080B8F"/>
    <w:rPr>
      <w:rFonts w:ascii="Tahoma" w:hAnsi="Tahoma" w:cs="Tahoma"/>
      <w:sz w:val="16"/>
      <w:szCs w:val="16"/>
      <w:lang w:val="en-US"/>
    </w:rPr>
  </w:style>
  <w:style w:type="character" w:customStyle="1" w:styleId="CharChar3">
    <w:name w:val="Char Char3"/>
    <w:qFormat/>
    <w:rsid w:val="00080B8F"/>
    <w:rPr>
      <w:rFonts w:ascii="Arial" w:hAnsi="Arial" w:cs="Arial"/>
      <w:b/>
      <w:bCs/>
      <w:sz w:val="24"/>
      <w:szCs w:val="24"/>
      <w:lang w:val="en-US" w:bidi="ar-SA"/>
    </w:rPr>
  </w:style>
  <w:style w:type="character" w:customStyle="1" w:styleId="Heading1CharChar">
    <w:name w:val="Heading 1 Char Char"/>
    <w:qFormat/>
    <w:rsid w:val="00080B8F"/>
    <w:rPr>
      <w:rFonts w:ascii="Arial" w:hAnsi="Arial" w:cs="Arial"/>
      <w:b/>
      <w:bCs/>
      <w:kern w:val="2"/>
      <w:sz w:val="32"/>
      <w:szCs w:val="32"/>
      <w:lang w:val="en-US" w:bidi="ar-SA"/>
    </w:rPr>
  </w:style>
  <w:style w:type="character" w:customStyle="1" w:styleId="StyleBold">
    <w:name w:val="Style Bold"/>
    <w:qFormat/>
    <w:rsid w:val="00080B8F"/>
    <w:rPr>
      <w:b/>
      <w:bCs/>
      <w:i/>
    </w:rPr>
  </w:style>
  <w:style w:type="character" w:customStyle="1" w:styleId="CharChar2">
    <w:name w:val="Char Char2"/>
    <w:qFormat/>
    <w:rsid w:val="00080B8F"/>
    <w:rPr>
      <w:rFonts w:ascii="Arial" w:eastAsia="Times New Roman" w:hAnsi="Arial" w:cs="Arial"/>
      <w:lang w:val="pl-PL"/>
    </w:rPr>
  </w:style>
  <w:style w:type="character" w:customStyle="1" w:styleId="CharChar1">
    <w:name w:val="Char Char1"/>
    <w:qFormat/>
    <w:rsid w:val="00080B8F"/>
    <w:rPr>
      <w:rFonts w:ascii="Arial Narrow" w:eastAsia="Times New Roman" w:hAnsi="Arial Narrow" w:cs="Arial Narrow"/>
      <w:b/>
      <w:lang w:val="pl-PL"/>
    </w:rPr>
  </w:style>
  <w:style w:type="character" w:customStyle="1" w:styleId="Heading5Char">
    <w:name w:val="Heading 5 Char"/>
    <w:qFormat/>
    <w:rsid w:val="00080B8F"/>
    <w:rPr>
      <w:rFonts w:ascii="Arial" w:eastAsia="Times" w:hAnsi="Arial" w:cs="Arial"/>
      <w:b/>
      <w:bCs/>
      <w:iCs/>
      <w:sz w:val="24"/>
      <w:szCs w:val="26"/>
      <w:lang w:val="en-US" w:bidi="ar-SA"/>
    </w:rPr>
  </w:style>
  <w:style w:type="character" w:customStyle="1" w:styleId="CharChar4">
    <w:name w:val="Char Char4"/>
    <w:qFormat/>
    <w:rsid w:val="00080B8F"/>
    <w:rPr>
      <w:rFonts w:ascii="Arial" w:hAnsi="Arial" w:cs="Arial"/>
      <w:b/>
      <w:bCs/>
      <w:kern w:val="2"/>
      <w:sz w:val="32"/>
      <w:szCs w:val="32"/>
      <w:lang w:val="en-US" w:bidi="ar-SA"/>
    </w:rPr>
  </w:style>
  <w:style w:type="character" w:customStyle="1" w:styleId="WW8Num2z1">
    <w:name w:val="WW8Num2z1"/>
    <w:qFormat/>
    <w:rsid w:val="00080B8F"/>
    <w:rPr>
      <w:rFonts w:ascii="Arial" w:hAnsi="Arial" w:cs="Arial"/>
      <w:sz w:val="24"/>
      <w:szCs w:val="24"/>
    </w:rPr>
  </w:style>
  <w:style w:type="character" w:customStyle="1" w:styleId="WW8Num2z2">
    <w:name w:val="WW8Num2z2"/>
    <w:qFormat/>
    <w:rsid w:val="00080B8F"/>
  </w:style>
  <w:style w:type="character" w:customStyle="1" w:styleId="WW8Num2z3">
    <w:name w:val="WW8Num2z3"/>
    <w:qFormat/>
    <w:rsid w:val="00080B8F"/>
  </w:style>
  <w:style w:type="character" w:customStyle="1" w:styleId="WW8Num2z4">
    <w:name w:val="WW8Num2z4"/>
    <w:qFormat/>
    <w:rsid w:val="00080B8F"/>
  </w:style>
  <w:style w:type="character" w:customStyle="1" w:styleId="WW8Num2z5">
    <w:name w:val="WW8Num2z5"/>
    <w:qFormat/>
    <w:rsid w:val="00080B8F"/>
  </w:style>
  <w:style w:type="character" w:customStyle="1" w:styleId="WW8Num2z6">
    <w:name w:val="WW8Num2z6"/>
    <w:qFormat/>
    <w:rsid w:val="00080B8F"/>
  </w:style>
  <w:style w:type="character" w:customStyle="1" w:styleId="WW8Num2z7">
    <w:name w:val="WW8Num2z7"/>
    <w:qFormat/>
    <w:rsid w:val="00080B8F"/>
  </w:style>
  <w:style w:type="character" w:customStyle="1" w:styleId="WW8Num2z8">
    <w:name w:val="WW8Num2z8"/>
    <w:qFormat/>
    <w:rsid w:val="00080B8F"/>
  </w:style>
  <w:style w:type="character" w:customStyle="1" w:styleId="Znakiwypunktowania">
    <w:name w:val="Znaki wypunktowania"/>
    <w:qFormat/>
    <w:rsid w:val="00080B8F"/>
    <w:rPr>
      <w:rFonts w:ascii="OpenSymbol" w:eastAsia="OpenSymbol" w:hAnsi="OpenSymbol" w:cs="OpenSymbol"/>
    </w:rPr>
  </w:style>
  <w:style w:type="character" w:customStyle="1" w:styleId="WW8Num7z0">
    <w:name w:val="WW8Num7z0"/>
    <w:qFormat/>
    <w:rsid w:val="00080B8F"/>
    <w:rPr>
      <w:rFonts w:ascii="Arial" w:hAnsi="Arial" w:cs="OpenSymbol"/>
    </w:rPr>
  </w:style>
  <w:style w:type="character" w:customStyle="1" w:styleId="WW8Num7z1">
    <w:name w:val="WW8Num7z1"/>
    <w:qFormat/>
    <w:rsid w:val="00080B8F"/>
    <w:rPr>
      <w:rFonts w:ascii="OpenSymbol" w:hAnsi="OpenSymbol" w:cs="OpenSymbol"/>
    </w:rPr>
  </w:style>
  <w:style w:type="character" w:customStyle="1" w:styleId="WW8Num7z3">
    <w:name w:val="WW8Num7z3"/>
    <w:qFormat/>
    <w:rsid w:val="00080B8F"/>
    <w:rPr>
      <w:rFonts w:ascii="Symbol" w:hAnsi="Symbol" w:cs="OpenSymbol"/>
    </w:rPr>
  </w:style>
  <w:style w:type="character" w:customStyle="1" w:styleId="WW8Num8z0">
    <w:name w:val="WW8Num8z0"/>
    <w:qFormat/>
    <w:rsid w:val="00080B8F"/>
    <w:rPr>
      <w:rFonts w:ascii="Arial" w:hAnsi="Arial" w:cs="OpenSymbol"/>
    </w:rPr>
  </w:style>
  <w:style w:type="character" w:customStyle="1" w:styleId="WW8Num8z1">
    <w:name w:val="WW8Num8z1"/>
    <w:qFormat/>
    <w:rsid w:val="00080B8F"/>
    <w:rPr>
      <w:rFonts w:ascii="OpenSymbol" w:hAnsi="OpenSymbol" w:cs="OpenSymbol"/>
    </w:rPr>
  </w:style>
  <w:style w:type="character" w:customStyle="1" w:styleId="WW8Num8z3">
    <w:name w:val="WW8Num8z3"/>
    <w:qFormat/>
    <w:rsid w:val="00080B8F"/>
    <w:rPr>
      <w:rFonts w:ascii="Symbol" w:hAnsi="Symbol" w:cs="OpenSymbol"/>
    </w:rPr>
  </w:style>
  <w:style w:type="character" w:customStyle="1" w:styleId="WW8Num9z0">
    <w:name w:val="WW8Num9z0"/>
    <w:qFormat/>
    <w:rsid w:val="00080B8F"/>
    <w:rPr>
      <w:rFonts w:ascii="Arial" w:hAnsi="Arial" w:cs="OpenSymbol"/>
    </w:rPr>
  </w:style>
  <w:style w:type="character" w:customStyle="1" w:styleId="WW8Num9z1">
    <w:name w:val="WW8Num9z1"/>
    <w:qFormat/>
    <w:rsid w:val="00080B8F"/>
    <w:rPr>
      <w:rFonts w:ascii="OpenSymbol" w:hAnsi="OpenSymbol" w:cs="OpenSymbol"/>
    </w:rPr>
  </w:style>
  <w:style w:type="character" w:customStyle="1" w:styleId="WW8Num9z3">
    <w:name w:val="WW8Num9z3"/>
    <w:qFormat/>
    <w:rsid w:val="00080B8F"/>
    <w:rPr>
      <w:rFonts w:ascii="Symbol" w:hAnsi="Symbol" w:cs="OpenSymbol"/>
    </w:rPr>
  </w:style>
  <w:style w:type="character" w:customStyle="1" w:styleId="WW8Num10z0">
    <w:name w:val="WW8Num10z0"/>
    <w:qFormat/>
    <w:rsid w:val="00080B8F"/>
    <w:rPr>
      <w:rFonts w:ascii="Arial" w:hAnsi="Arial" w:cs="OpenSymbol"/>
    </w:rPr>
  </w:style>
  <w:style w:type="character" w:customStyle="1" w:styleId="WW8Num10z1">
    <w:name w:val="WW8Num10z1"/>
    <w:qFormat/>
    <w:rsid w:val="00080B8F"/>
    <w:rPr>
      <w:rFonts w:ascii="OpenSymbol" w:hAnsi="OpenSymbol" w:cs="OpenSymbol"/>
    </w:rPr>
  </w:style>
  <w:style w:type="character" w:customStyle="1" w:styleId="WW8Num10z3">
    <w:name w:val="WW8Num10z3"/>
    <w:qFormat/>
    <w:rsid w:val="00080B8F"/>
    <w:rPr>
      <w:rFonts w:ascii="Symbol" w:hAnsi="Symbol" w:cs="OpenSymbol"/>
    </w:rPr>
  </w:style>
  <w:style w:type="character" w:customStyle="1" w:styleId="WW8Num11z0">
    <w:name w:val="WW8Num11z0"/>
    <w:qFormat/>
    <w:rsid w:val="00080B8F"/>
    <w:rPr>
      <w:rFonts w:ascii="Arial" w:hAnsi="Arial" w:cs="OpenSymbol"/>
    </w:rPr>
  </w:style>
  <w:style w:type="character" w:customStyle="1" w:styleId="WW8Num11z1">
    <w:name w:val="WW8Num11z1"/>
    <w:qFormat/>
    <w:rsid w:val="00080B8F"/>
    <w:rPr>
      <w:rFonts w:ascii="OpenSymbol" w:hAnsi="OpenSymbol" w:cs="OpenSymbol"/>
    </w:rPr>
  </w:style>
  <w:style w:type="character" w:customStyle="1" w:styleId="WW8Num11z3">
    <w:name w:val="WW8Num11z3"/>
    <w:qFormat/>
    <w:rsid w:val="00080B8F"/>
    <w:rPr>
      <w:rFonts w:ascii="Symbol" w:hAnsi="Symbol" w:cs="OpenSymbol"/>
    </w:rPr>
  </w:style>
  <w:style w:type="character" w:customStyle="1" w:styleId="czeindeksu">
    <w:name w:val="Łącze indeksu"/>
    <w:qFormat/>
    <w:rsid w:val="00080B8F"/>
  </w:style>
  <w:style w:type="character" w:customStyle="1" w:styleId="StylArial10pt">
    <w:name w:val="Styl Arial 10 pt"/>
    <w:uiPriority w:val="99"/>
    <w:qFormat/>
    <w:rsid w:val="00080B8F"/>
    <w:rPr>
      <w:rFonts w:ascii="Arial" w:hAnsi="Arial" w:cs="Times New Roman"/>
      <w:sz w:val="20"/>
    </w:rPr>
  </w:style>
  <w:style w:type="character" w:customStyle="1" w:styleId="Wyrnienie">
    <w:name w:val="Wyróżnienie"/>
    <w:uiPriority w:val="20"/>
    <w:qFormat/>
    <w:rsid w:val="00080B8F"/>
    <w:rPr>
      <w:i/>
      <w:iCs/>
    </w:rPr>
  </w:style>
  <w:style w:type="character" w:customStyle="1" w:styleId="fn-ref">
    <w:name w:val="fn-ref"/>
    <w:basedOn w:val="Domylnaczcionkaakapitu"/>
    <w:qFormat/>
    <w:rsid w:val="00080B8F"/>
  </w:style>
  <w:style w:type="character" w:customStyle="1" w:styleId="WW8Num3z1">
    <w:name w:val="WW8Num3z1"/>
    <w:qFormat/>
    <w:rsid w:val="00080B8F"/>
  </w:style>
  <w:style w:type="character" w:customStyle="1" w:styleId="WW8Num3z2">
    <w:name w:val="WW8Num3z2"/>
    <w:qFormat/>
    <w:rsid w:val="00080B8F"/>
  </w:style>
  <w:style w:type="character" w:customStyle="1" w:styleId="WW8Num3z3">
    <w:name w:val="WW8Num3z3"/>
    <w:qFormat/>
    <w:rsid w:val="00080B8F"/>
  </w:style>
  <w:style w:type="character" w:customStyle="1" w:styleId="WW8Num3z4">
    <w:name w:val="WW8Num3z4"/>
    <w:qFormat/>
    <w:rsid w:val="00080B8F"/>
  </w:style>
  <w:style w:type="character" w:customStyle="1" w:styleId="WW8Num3z5">
    <w:name w:val="WW8Num3z5"/>
    <w:qFormat/>
    <w:rsid w:val="00080B8F"/>
  </w:style>
  <w:style w:type="character" w:customStyle="1" w:styleId="WW8Num3z6">
    <w:name w:val="WW8Num3z6"/>
    <w:qFormat/>
    <w:rsid w:val="00080B8F"/>
  </w:style>
  <w:style w:type="character" w:customStyle="1" w:styleId="WW8Num3z7">
    <w:name w:val="WW8Num3z7"/>
    <w:qFormat/>
    <w:rsid w:val="00080B8F"/>
  </w:style>
  <w:style w:type="character" w:customStyle="1" w:styleId="WW8Num3z8">
    <w:name w:val="WW8Num3z8"/>
    <w:qFormat/>
    <w:rsid w:val="00080B8F"/>
  </w:style>
  <w:style w:type="character" w:customStyle="1" w:styleId="WW8Num12z0">
    <w:name w:val="WW8Num12z0"/>
    <w:qFormat/>
    <w:rsid w:val="00080B8F"/>
    <w:rPr>
      <w:rFonts w:ascii="Arial" w:hAnsi="Arial" w:cs="Arial"/>
    </w:rPr>
  </w:style>
  <w:style w:type="character" w:customStyle="1" w:styleId="WW8Num13z0">
    <w:name w:val="WW8Num13z0"/>
    <w:qFormat/>
    <w:rsid w:val="00080B8F"/>
    <w:rPr>
      <w:rFonts w:ascii="Arial" w:hAnsi="Arial" w:cs="Arial"/>
      <w:sz w:val="16"/>
    </w:rPr>
  </w:style>
  <w:style w:type="character" w:customStyle="1" w:styleId="WW8Num14z0">
    <w:name w:val="WW8Num14z0"/>
    <w:qFormat/>
    <w:rsid w:val="00080B8F"/>
    <w:rPr>
      <w:rFonts w:ascii="Symbol" w:hAnsi="Symbol" w:cs="Symbol"/>
      <w:b w:val="0"/>
      <w:bCs w:val="0"/>
      <w:i w:val="0"/>
      <w:sz w:val="22"/>
    </w:rPr>
  </w:style>
  <w:style w:type="character" w:customStyle="1" w:styleId="WW8Num14z1">
    <w:name w:val="WW8Num14z1"/>
    <w:qFormat/>
    <w:rsid w:val="00080B8F"/>
    <w:rPr>
      <w:rFonts w:cs="Arial"/>
      <w:b w:val="0"/>
      <w:i w:val="0"/>
      <w:sz w:val="20"/>
    </w:rPr>
  </w:style>
  <w:style w:type="character" w:customStyle="1" w:styleId="WW8Num14z2">
    <w:name w:val="WW8Num14z2"/>
    <w:qFormat/>
    <w:rsid w:val="00080B8F"/>
    <w:rPr>
      <w:b/>
      <w:i w:val="0"/>
      <w:sz w:val="22"/>
    </w:rPr>
  </w:style>
  <w:style w:type="character" w:customStyle="1" w:styleId="WW8Num14z3">
    <w:name w:val="WW8Num14z3"/>
    <w:qFormat/>
    <w:rsid w:val="00080B8F"/>
  </w:style>
  <w:style w:type="character" w:customStyle="1" w:styleId="WW8Num14z4">
    <w:name w:val="WW8Num14z4"/>
    <w:qFormat/>
    <w:rsid w:val="00080B8F"/>
  </w:style>
  <w:style w:type="character" w:customStyle="1" w:styleId="WW8Num14z5">
    <w:name w:val="WW8Num14z5"/>
    <w:qFormat/>
    <w:rsid w:val="00080B8F"/>
  </w:style>
  <w:style w:type="character" w:customStyle="1" w:styleId="WW8Num14z6">
    <w:name w:val="WW8Num14z6"/>
    <w:qFormat/>
    <w:rsid w:val="00080B8F"/>
  </w:style>
  <w:style w:type="character" w:customStyle="1" w:styleId="WW8Num14z7">
    <w:name w:val="WW8Num14z7"/>
    <w:qFormat/>
    <w:rsid w:val="00080B8F"/>
  </w:style>
  <w:style w:type="character" w:customStyle="1" w:styleId="WW8Num14z8">
    <w:name w:val="WW8Num14z8"/>
    <w:qFormat/>
    <w:rsid w:val="00080B8F"/>
  </w:style>
  <w:style w:type="character" w:customStyle="1" w:styleId="WW8Num15z0">
    <w:name w:val="WW8Num15z0"/>
    <w:qFormat/>
    <w:rsid w:val="00080B8F"/>
    <w:rPr>
      <w:rFonts w:ascii="Arial" w:hAnsi="Arial" w:cs="Arial"/>
    </w:rPr>
  </w:style>
  <w:style w:type="character" w:customStyle="1" w:styleId="WW8Num16z0">
    <w:name w:val="WW8Num16z0"/>
    <w:qFormat/>
    <w:rsid w:val="00080B8F"/>
    <w:rPr>
      <w:rFonts w:ascii="Symbol" w:hAnsi="Symbol" w:cs="Symbol"/>
    </w:rPr>
  </w:style>
  <w:style w:type="character" w:customStyle="1" w:styleId="WW8Num17z0">
    <w:name w:val="WW8Num17z0"/>
    <w:qFormat/>
    <w:rsid w:val="00080B8F"/>
    <w:rPr>
      <w:rFonts w:ascii="Symbol" w:hAnsi="Symbol" w:cs="Symbol"/>
    </w:rPr>
  </w:style>
  <w:style w:type="character" w:customStyle="1" w:styleId="WW8Num18z0">
    <w:name w:val="WW8Num18z0"/>
    <w:qFormat/>
    <w:rsid w:val="00080B8F"/>
    <w:rPr>
      <w:rFonts w:ascii="Symbol" w:hAnsi="Symbol" w:cs="Symbol"/>
    </w:rPr>
  </w:style>
  <w:style w:type="character" w:customStyle="1" w:styleId="WW8Num19z0">
    <w:name w:val="WW8Num19z0"/>
    <w:qFormat/>
    <w:rsid w:val="00080B8F"/>
    <w:rPr>
      <w:rFonts w:ascii="Symbol" w:hAnsi="Symbol" w:cs="Symbol"/>
    </w:rPr>
  </w:style>
  <w:style w:type="character" w:customStyle="1" w:styleId="WW8Num20z0">
    <w:name w:val="WW8Num20z0"/>
    <w:qFormat/>
    <w:rsid w:val="00080B8F"/>
    <w:rPr>
      <w:rFonts w:ascii="Symbol" w:hAnsi="Symbol" w:cs="Symbol"/>
    </w:rPr>
  </w:style>
  <w:style w:type="character" w:customStyle="1" w:styleId="WW8Num21z0">
    <w:name w:val="WW8Num21z0"/>
    <w:qFormat/>
    <w:rsid w:val="00080B8F"/>
    <w:rPr>
      <w:rFonts w:ascii="Symbol" w:hAnsi="Symbol" w:cs="Symbol"/>
    </w:rPr>
  </w:style>
  <w:style w:type="character" w:customStyle="1" w:styleId="WW8Num22z0">
    <w:name w:val="WW8Num22z0"/>
    <w:qFormat/>
    <w:rsid w:val="00080B8F"/>
    <w:rPr>
      <w:rFonts w:ascii="Arial" w:hAnsi="Arial" w:cs="Arial"/>
    </w:rPr>
  </w:style>
  <w:style w:type="character" w:customStyle="1" w:styleId="WW8Num22z1">
    <w:name w:val="WW8Num22z1"/>
    <w:qFormat/>
    <w:rsid w:val="00080B8F"/>
  </w:style>
  <w:style w:type="character" w:customStyle="1" w:styleId="WW8Num22z2">
    <w:name w:val="WW8Num22z2"/>
    <w:qFormat/>
    <w:rsid w:val="00080B8F"/>
  </w:style>
  <w:style w:type="character" w:customStyle="1" w:styleId="WW8Num22z3">
    <w:name w:val="WW8Num22z3"/>
    <w:qFormat/>
    <w:rsid w:val="00080B8F"/>
  </w:style>
  <w:style w:type="character" w:customStyle="1" w:styleId="WW8Num22z4">
    <w:name w:val="WW8Num22z4"/>
    <w:qFormat/>
    <w:rsid w:val="00080B8F"/>
  </w:style>
  <w:style w:type="character" w:customStyle="1" w:styleId="WW8Num22z5">
    <w:name w:val="WW8Num22z5"/>
    <w:qFormat/>
    <w:rsid w:val="00080B8F"/>
  </w:style>
  <w:style w:type="character" w:customStyle="1" w:styleId="WW8Num22z6">
    <w:name w:val="WW8Num22z6"/>
    <w:qFormat/>
    <w:rsid w:val="00080B8F"/>
  </w:style>
  <w:style w:type="character" w:customStyle="1" w:styleId="WW8Num22z7">
    <w:name w:val="WW8Num22z7"/>
    <w:qFormat/>
    <w:rsid w:val="00080B8F"/>
  </w:style>
  <w:style w:type="character" w:customStyle="1" w:styleId="WW8Num22z8">
    <w:name w:val="WW8Num22z8"/>
    <w:qFormat/>
    <w:rsid w:val="00080B8F"/>
  </w:style>
  <w:style w:type="character" w:customStyle="1" w:styleId="WW8Num23z0">
    <w:name w:val="WW8Num23z0"/>
    <w:qFormat/>
    <w:rsid w:val="00080B8F"/>
    <w:rPr>
      <w:rFonts w:ascii="Arial" w:eastAsia="Times New Roman" w:hAnsi="Arial" w:cs="Times New Roman"/>
      <w:color w:val="auto"/>
      <w:szCs w:val="20"/>
      <w:lang w:val="pl-PL" w:eastAsia="ar-SA" w:bidi="ar-SA"/>
    </w:rPr>
  </w:style>
  <w:style w:type="character" w:customStyle="1" w:styleId="WW8Num24z0">
    <w:name w:val="WW8Num24z0"/>
    <w:qFormat/>
    <w:rsid w:val="00080B8F"/>
    <w:rPr>
      <w:b w:val="0"/>
    </w:rPr>
  </w:style>
  <w:style w:type="character" w:customStyle="1" w:styleId="WW8Num24z1">
    <w:name w:val="WW8Num24z1"/>
    <w:qFormat/>
    <w:rsid w:val="00080B8F"/>
  </w:style>
  <w:style w:type="character" w:customStyle="1" w:styleId="WW8Num24z2">
    <w:name w:val="WW8Num24z2"/>
    <w:qFormat/>
    <w:rsid w:val="00080B8F"/>
  </w:style>
  <w:style w:type="character" w:customStyle="1" w:styleId="WW8Num24z3">
    <w:name w:val="WW8Num24z3"/>
    <w:qFormat/>
    <w:rsid w:val="00080B8F"/>
  </w:style>
  <w:style w:type="character" w:customStyle="1" w:styleId="WW8Num24z4">
    <w:name w:val="WW8Num24z4"/>
    <w:qFormat/>
    <w:rsid w:val="00080B8F"/>
  </w:style>
  <w:style w:type="character" w:customStyle="1" w:styleId="WW8Num24z5">
    <w:name w:val="WW8Num24z5"/>
    <w:qFormat/>
    <w:rsid w:val="00080B8F"/>
  </w:style>
  <w:style w:type="character" w:customStyle="1" w:styleId="WW8Num24z6">
    <w:name w:val="WW8Num24z6"/>
    <w:qFormat/>
    <w:rsid w:val="00080B8F"/>
  </w:style>
  <w:style w:type="character" w:customStyle="1" w:styleId="WW8Num24z7">
    <w:name w:val="WW8Num24z7"/>
    <w:qFormat/>
    <w:rsid w:val="00080B8F"/>
  </w:style>
  <w:style w:type="character" w:customStyle="1" w:styleId="WW8Num24z8">
    <w:name w:val="WW8Num24z8"/>
    <w:qFormat/>
    <w:rsid w:val="00080B8F"/>
  </w:style>
  <w:style w:type="character" w:customStyle="1" w:styleId="WW8Num25z0">
    <w:name w:val="WW8Num25z0"/>
    <w:qFormat/>
    <w:rsid w:val="00080B8F"/>
    <w:rPr>
      <w:rFonts w:ascii="Symbol" w:hAnsi="Symbol" w:cs="Symbol"/>
    </w:rPr>
  </w:style>
  <w:style w:type="character" w:customStyle="1" w:styleId="WW8Num25z1">
    <w:name w:val="WW8Num25z1"/>
    <w:qFormat/>
    <w:rsid w:val="00080B8F"/>
    <w:rPr>
      <w:rFonts w:ascii="Courier New" w:hAnsi="Courier New" w:cs="Courier New"/>
    </w:rPr>
  </w:style>
  <w:style w:type="character" w:customStyle="1" w:styleId="WW8Num25z2">
    <w:name w:val="WW8Num25z2"/>
    <w:qFormat/>
    <w:rsid w:val="00080B8F"/>
    <w:rPr>
      <w:rFonts w:ascii="Wingdings" w:hAnsi="Wingdings" w:cs="Wingdings"/>
    </w:rPr>
  </w:style>
  <w:style w:type="character" w:customStyle="1" w:styleId="WW8Num26z0">
    <w:name w:val="WW8Num26z0"/>
    <w:qFormat/>
    <w:rsid w:val="00080B8F"/>
  </w:style>
  <w:style w:type="character" w:customStyle="1" w:styleId="WW8Num26z1">
    <w:name w:val="WW8Num26z1"/>
    <w:qFormat/>
    <w:rsid w:val="00080B8F"/>
  </w:style>
  <w:style w:type="character" w:customStyle="1" w:styleId="WW8Num26z2">
    <w:name w:val="WW8Num26z2"/>
    <w:qFormat/>
    <w:rsid w:val="00080B8F"/>
  </w:style>
  <w:style w:type="character" w:customStyle="1" w:styleId="WW8Num26z3">
    <w:name w:val="WW8Num26z3"/>
    <w:qFormat/>
    <w:rsid w:val="00080B8F"/>
  </w:style>
  <w:style w:type="character" w:customStyle="1" w:styleId="WW8Num26z4">
    <w:name w:val="WW8Num26z4"/>
    <w:qFormat/>
    <w:rsid w:val="00080B8F"/>
  </w:style>
  <w:style w:type="character" w:customStyle="1" w:styleId="WW8Num26z5">
    <w:name w:val="WW8Num26z5"/>
    <w:qFormat/>
    <w:rsid w:val="00080B8F"/>
  </w:style>
  <w:style w:type="character" w:customStyle="1" w:styleId="WW8Num26z6">
    <w:name w:val="WW8Num26z6"/>
    <w:qFormat/>
    <w:rsid w:val="00080B8F"/>
  </w:style>
  <w:style w:type="character" w:customStyle="1" w:styleId="WW8Num26z7">
    <w:name w:val="WW8Num26z7"/>
    <w:qFormat/>
    <w:rsid w:val="00080B8F"/>
  </w:style>
  <w:style w:type="character" w:customStyle="1" w:styleId="WW8Num26z8">
    <w:name w:val="WW8Num26z8"/>
    <w:qFormat/>
    <w:rsid w:val="00080B8F"/>
  </w:style>
  <w:style w:type="character" w:customStyle="1" w:styleId="WW8Num27z0">
    <w:name w:val="WW8Num27z0"/>
    <w:qFormat/>
    <w:rsid w:val="00080B8F"/>
    <w:rPr>
      <w:rFonts w:ascii="Symbol" w:hAnsi="Symbol" w:cs="Symbol"/>
    </w:rPr>
  </w:style>
  <w:style w:type="character" w:customStyle="1" w:styleId="WW8Num27z1">
    <w:name w:val="WW8Num27z1"/>
    <w:qFormat/>
    <w:rsid w:val="00080B8F"/>
    <w:rPr>
      <w:rFonts w:ascii="Courier New" w:hAnsi="Courier New" w:cs="Courier New"/>
    </w:rPr>
  </w:style>
  <w:style w:type="character" w:customStyle="1" w:styleId="WW8Num27z2">
    <w:name w:val="WW8Num27z2"/>
    <w:qFormat/>
    <w:rsid w:val="00080B8F"/>
    <w:rPr>
      <w:rFonts w:ascii="Wingdings" w:hAnsi="Wingdings" w:cs="Wingdings"/>
    </w:rPr>
  </w:style>
  <w:style w:type="character" w:customStyle="1" w:styleId="WW8Num28z0">
    <w:name w:val="WW8Num28z0"/>
    <w:qFormat/>
    <w:rsid w:val="00080B8F"/>
    <w:rPr>
      <w:rFonts w:ascii="Arial" w:hAnsi="Arial" w:cs="Arial"/>
    </w:rPr>
  </w:style>
  <w:style w:type="character" w:customStyle="1" w:styleId="WW8Num28z1">
    <w:name w:val="WW8Num28z1"/>
    <w:qFormat/>
    <w:rsid w:val="00080B8F"/>
    <w:rPr>
      <w:rFonts w:ascii="Courier New" w:hAnsi="Courier New" w:cs="Courier New"/>
    </w:rPr>
  </w:style>
  <w:style w:type="character" w:customStyle="1" w:styleId="WW8Num28z2">
    <w:name w:val="WW8Num28z2"/>
    <w:qFormat/>
    <w:rsid w:val="00080B8F"/>
    <w:rPr>
      <w:rFonts w:ascii="Wingdings" w:hAnsi="Wingdings" w:cs="Wingdings"/>
    </w:rPr>
  </w:style>
  <w:style w:type="character" w:customStyle="1" w:styleId="WW8Num28z3">
    <w:name w:val="WW8Num28z3"/>
    <w:qFormat/>
    <w:rsid w:val="00080B8F"/>
    <w:rPr>
      <w:rFonts w:ascii="Symbol" w:hAnsi="Symbol" w:cs="Symbol"/>
    </w:rPr>
  </w:style>
  <w:style w:type="character" w:customStyle="1" w:styleId="WW8Num29z0">
    <w:name w:val="WW8Num29z0"/>
    <w:qFormat/>
    <w:rsid w:val="00080B8F"/>
    <w:rPr>
      <w:rFonts w:ascii="Symbol" w:hAnsi="Symbol" w:cs="Symbol"/>
    </w:rPr>
  </w:style>
  <w:style w:type="character" w:customStyle="1" w:styleId="WW8Num29z1">
    <w:name w:val="WW8Num29z1"/>
    <w:qFormat/>
    <w:rsid w:val="00080B8F"/>
    <w:rPr>
      <w:rFonts w:ascii="Courier New" w:hAnsi="Courier New" w:cs="Courier New"/>
    </w:rPr>
  </w:style>
  <w:style w:type="character" w:customStyle="1" w:styleId="WW8Num29z2">
    <w:name w:val="WW8Num29z2"/>
    <w:qFormat/>
    <w:rsid w:val="00080B8F"/>
    <w:rPr>
      <w:rFonts w:ascii="Wingdings" w:hAnsi="Wingdings" w:cs="Wingdings"/>
    </w:rPr>
  </w:style>
  <w:style w:type="character" w:customStyle="1" w:styleId="WW8Num30z0">
    <w:name w:val="WW8Num30z0"/>
    <w:qFormat/>
    <w:rsid w:val="00080B8F"/>
    <w:rPr>
      <w:rFonts w:ascii="Symbol" w:hAnsi="Symbol" w:cs="Symbol"/>
    </w:rPr>
  </w:style>
  <w:style w:type="character" w:customStyle="1" w:styleId="WW8Num30z1">
    <w:name w:val="WW8Num30z1"/>
    <w:qFormat/>
    <w:rsid w:val="00080B8F"/>
    <w:rPr>
      <w:rFonts w:ascii="Courier New" w:hAnsi="Courier New" w:cs="Courier New"/>
    </w:rPr>
  </w:style>
  <w:style w:type="character" w:customStyle="1" w:styleId="WW8Num30z2">
    <w:name w:val="WW8Num30z2"/>
    <w:qFormat/>
    <w:rsid w:val="00080B8F"/>
    <w:rPr>
      <w:rFonts w:ascii="Wingdings" w:hAnsi="Wingdings" w:cs="Wingdings"/>
    </w:rPr>
  </w:style>
  <w:style w:type="character" w:customStyle="1" w:styleId="WW8Num31z0">
    <w:name w:val="WW8Num31z0"/>
    <w:qFormat/>
    <w:rsid w:val="00080B8F"/>
    <w:rPr>
      <w:rFonts w:ascii="Symbol" w:hAnsi="Symbol" w:cs="Symbol"/>
      <w:sz w:val="17"/>
      <w:szCs w:val="17"/>
      <w:vertAlign w:val="superscript"/>
    </w:rPr>
  </w:style>
  <w:style w:type="character" w:customStyle="1" w:styleId="WW8Num31z1">
    <w:name w:val="WW8Num31z1"/>
    <w:qFormat/>
    <w:rsid w:val="00080B8F"/>
    <w:rPr>
      <w:rFonts w:ascii="Courier New" w:hAnsi="Courier New" w:cs="Courier New"/>
      <w:szCs w:val="18"/>
      <w:vertAlign w:val="superscript"/>
    </w:rPr>
  </w:style>
  <w:style w:type="character" w:customStyle="1" w:styleId="WW8Num31z2">
    <w:name w:val="WW8Num31z2"/>
    <w:qFormat/>
    <w:rsid w:val="00080B8F"/>
    <w:rPr>
      <w:rFonts w:ascii="Wingdings" w:hAnsi="Wingdings" w:cs="Wingdings"/>
    </w:rPr>
  </w:style>
  <w:style w:type="character" w:customStyle="1" w:styleId="WW8Num32z0">
    <w:name w:val="WW8Num32z0"/>
    <w:qFormat/>
    <w:rsid w:val="00080B8F"/>
  </w:style>
  <w:style w:type="character" w:customStyle="1" w:styleId="WW8Num32z1">
    <w:name w:val="WW8Num32z1"/>
    <w:qFormat/>
    <w:rsid w:val="00080B8F"/>
  </w:style>
  <w:style w:type="character" w:customStyle="1" w:styleId="WW8Num32z2">
    <w:name w:val="WW8Num32z2"/>
    <w:qFormat/>
    <w:rsid w:val="00080B8F"/>
  </w:style>
  <w:style w:type="character" w:customStyle="1" w:styleId="WW8Num32z3">
    <w:name w:val="WW8Num32z3"/>
    <w:qFormat/>
    <w:rsid w:val="00080B8F"/>
  </w:style>
  <w:style w:type="character" w:customStyle="1" w:styleId="WW8Num32z4">
    <w:name w:val="WW8Num32z4"/>
    <w:qFormat/>
    <w:rsid w:val="00080B8F"/>
  </w:style>
  <w:style w:type="character" w:customStyle="1" w:styleId="WW8Num32z5">
    <w:name w:val="WW8Num32z5"/>
    <w:qFormat/>
    <w:rsid w:val="00080B8F"/>
  </w:style>
  <w:style w:type="character" w:customStyle="1" w:styleId="WW8Num32z6">
    <w:name w:val="WW8Num32z6"/>
    <w:qFormat/>
    <w:rsid w:val="00080B8F"/>
  </w:style>
  <w:style w:type="character" w:customStyle="1" w:styleId="WW8Num32z7">
    <w:name w:val="WW8Num32z7"/>
    <w:qFormat/>
    <w:rsid w:val="00080B8F"/>
  </w:style>
  <w:style w:type="character" w:customStyle="1" w:styleId="WW8Num32z8">
    <w:name w:val="WW8Num32z8"/>
    <w:qFormat/>
    <w:rsid w:val="00080B8F"/>
  </w:style>
  <w:style w:type="character" w:customStyle="1" w:styleId="WW8Num33z0">
    <w:name w:val="WW8Num33z0"/>
    <w:qFormat/>
    <w:rsid w:val="00080B8F"/>
  </w:style>
  <w:style w:type="character" w:customStyle="1" w:styleId="WW8Num33z1">
    <w:name w:val="WW8Num33z1"/>
    <w:qFormat/>
    <w:rsid w:val="00080B8F"/>
  </w:style>
  <w:style w:type="character" w:customStyle="1" w:styleId="WW8Num33z2">
    <w:name w:val="WW8Num33z2"/>
    <w:qFormat/>
    <w:rsid w:val="00080B8F"/>
  </w:style>
  <w:style w:type="character" w:customStyle="1" w:styleId="WW8Num33z3">
    <w:name w:val="WW8Num33z3"/>
    <w:qFormat/>
    <w:rsid w:val="00080B8F"/>
  </w:style>
  <w:style w:type="character" w:customStyle="1" w:styleId="WW8Num33z4">
    <w:name w:val="WW8Num33z4"/>
    <w:qFormat/>
    <w:rsid w:val="00080B8F"/>
  </w:style>
  <w:style w:type="character" w:customStyle="1" w:styleId="WW8Num33z5">
    <w:name w:val="WW8Num33z5"/>
    <w:qFormat/>
    <w:rsid w:val="00080B8F"/>
  </w:style>
  <w:style w:type="character" w:customStyle="1" w:styleId="WW8Num33z6">
    <w:name w:val="WW8Num33z6"/>
    <w:qFormat/>
    <w:rsid w:val="00080B8F"/>
  </w:style>
  <w:style w:type="character" w:customStyle="1" w:styleId="WW8Num33z7">
    <w:name w:val="WW8Num33z7"/>
    <w:qFormat/>
    <w:rsid w:val="00080B8F"/>
  </w:style>
  <w:style w:type="character" w:customStyle="1" w:styleId="WW8Num33z8">
    <w:name w:val="WW8Num33z8"/>
    <w:qFormat/>
    <w:rsid w:val="00080B8F"/>
  </w:style>
  <w:style w:type="character" w:customStyle="1" w:styleId="WW8Num34z0">
    <w:name w:val="WW8Num34z0"/>
    <w:qFormat/>
    <w:rsid w:val="00080B8F"/>
    <w:rPr>
      <w:rFonts w:ascii="Arial" w:hAnsi="Arial" w:cs="Arial"/>
    </w:rPr>
  </w:style>
  <w:style w:type="character" w:customStyle="1" w:styleId="WW8Num34z1">
    <w:name w:val="WW8Num34z1"/>
    <w:qFormat/>
    <w:rsid w:val="00080B8F"/>
    <w:rPr>
      <w:rFonts w:ascii="Courier New" w:hAnsi="Courier New" w:cs="Courier New"/>
    </w:rPr>
  </w:style>
  <w:style w:type="character" w:customStyle="1" w:styleId="WW8Num34z2">
    <w:name w:val="WW8Num34z2"/>
    <w:qFormat/>
    <w:rsid w:val="00080B8F"/>
    <w:rPr>
      <w:rFonts w:ascii="Wingdings" w:hAnsi="Wingdings" w:cs="Wingdings"/>
    </w:rPr>
  </w:style>
  <w:style w:type="character" w:customStyle="1" w:styleId="WW8Num34z3">
    <w:name w:val="WW8Num34z3"/>
    <w:qFormat/>
    <w:rsid w:val="00080B8F"/>
    <w:rPr>
      <w:rFonts w:ascii="Symbol" w:hAnsi="Symbol" w:cs="Symbol"/>
    </w:rPr>
  </w:style>
  <w:style w:type="character" w:customStyle="1" w:styleId="WW8Num35z0">
    <w:name w:val="WW8Num35z0"/>
    <w:qFormat/>
    <w:rsid w:val="00080B8F"/>
    <w:rPr>
      <w:rFonts w:ascii="Arial" w:hAnsi="Arial" w:cs="Arial"/>
    </w:rPr>
  </w:style>
  <w:style w:type="character" w:customStyle="1" w:styleId="WW8Num35z1">
    <w:name w:val="WW8Num35z1"/>
    <w:qFormat/>
    <w:rsid w:val="00080B8F"/>
    <w:rPr>
      <w:rFonts w:ascii="Courier New" w:hAnsi="Courier New" w:cs="Courier New"/>
    </w:rPr>
  </w:style>
  <w:style w:type="character" w:customStyle="1" w:styleId="WW8Num35z2">
    <w:name w:val="WW8Num35z2"/>
    <w:qFormat/>
    <w:rsid w:val="00080B8F"/>
    <w:rPr>
      <w:rFonts w:ascii="Wingdings" w:hAnsi="Wingdings" w:cs="Wingdings"/>
    </w:rPr>
  </w:style>
  <w:style w:type="character" w:customStyle="1" w:styleId="WW8Num35z3">
    <w:name w:val="WW8Num35z3"/>
    <w:qFormat/>
    <w:rsid w:val="00080B8F"/>
    <w:rPr>
      <w:rFonts w:ascii="Symbol" w:hAnsi="Symbol" w:cs="Symbol"/>
    </w:rPr>
  </w:style>
  <w:style w:type="character" w:customStyle="1" w:styleId="WW8Num36z0">
    <w:name w:val="WW8Num36z0"/>
    <w:qFormat/>
    <w:rsid w:val="00080B8F"/>
    <w:rPr>
      <w:rFonts w:ascii="Symbol" w:hAnsi="Symbol" w:cs="Symbol"/>
    </w:rPr>
  </w:style>
  <w:style w:type="character" w:customStyle="1" w:styleId="WW8Num36z1">
    <w:name w:val="WW8Num36z1"/>
    <w:qFormat/>
    <w:rsid w:val="00080B8F"/>
    <w:rPr>
      <w:rFonts w:ascii="Courier New" w:hAnsi="Courier New" w:cs="Courier New"/>
    </w:rPr>
  </w:style>
  <w:style w:type="character" w:customStyle="1" w:styleId="WW8Num36z2">
    <w:name w:val="WW8Num36z2"/>
    <w:qFormat/>
    <w:rsid w:val="00080B8F"/>
    <w:rPr>
      <w:rFonts w:ascii="Wingdings" w:hAnsi="Wingdings" w:cs="Wingdings"/>
    </w:rPr>
  </w:style>
  <w:style w:type="character" w:customStyle="1" w:styleId="WW8Num37z0">
    <w:name w:val="WW8Num37z0"/>
    <w:qFormat/>
    <w:rsid w:val="00080B8F"/>
    <w:rPr>
      <w:rFonts w:ascii="Arial" w:hAnsi="Arial" w:cs="Arial"/>
    </w:rPr>
  </w:style>
  <w:style w:type="character" w:customStyle="1" w:styleId="WW8Num37z1">
    <w:name w:val="WW8Num37z1"/>
    <w:qFormat/>
    <w:rsid w:val="00080B8F"/>
    <w:rPr>
      <w:rFonts w:ascii="Courier New" w:hAnsi="Courier New" w:cs="Courier New"/>
    </w:rPr>
  </w:style>
  <w:style w:type="character" w:customStyle="1" w:styleId="WW8Num37z2">
    <w:name w:val="WW8Num37z2"/>
    <w:qFormat/>
    <w:rsid w:val="00080B8F"/>
    <w:rPr>
      <w:rFonts w:ascii="Wingdings" w:hAnsi="Wingdings" w:cs="Wingdings"/>
    </w:rPr>
  </w:style>
  <w:style w:type="character" w:customStyle="1" w:styleId="WW8Num37z3">
    <w:name w:val="WW8Num37z3"/>
    <w:qFormat/>
    <w:rsid w:val="00080B8F"/>
    <w:rPr>
      <w:rFonts w:ascii="Symbol" w:hAnsi="Symbol" w:cs="Symbol"/>
    </w:rPr>
  </w:style>
  <w:style w:type="character" w:customStyle="1" w:styleId="WW8Num38z0">
    <w:name w:val="WW8Num38z0"/>
    <w:qFormat/>
    <w:rsid w:val="00080B8F"/>
    <w:rPr>
      <w:rFonts w:ascii="Symbol" w:hAnsi="Symbol" w:cs="Symbol"/>
    </w:rPr>
  </w:style>
  <w:style w:type="character" w:customStyle="1" w:styleId="WW8Num39z0">
    <w:name w:val="WW8Num39z0"/>
    <w:qFormat/>
    <w:rsid w:val="00080B8F"/>
    <w:rPr>
      <w:rFonts w:ascii="Arial" w:hAnsi="Arial" w:cs="Arial"/>
    </w:rPr>
  </w:style>
  <w:style w:type="character" w:customStyle="1" w:styleId="WW8Num39z1">
    <w:name w:val="WW8Num39z1"/>
    <w:qFormat/>
    <w:rsid w:val="00080B8F"/>
    <w:rPr>
      <w:rFonts w:ascii="Courier New" w:hAnsi="Courier New" w:cs="Courier New"/>
    </w:rPr>
  </w:style>
  <w:style w:type="character" w:customStyle="1" w:styleId="WW8Num39z2">
    <w:name w:val="WW8Num39z2"/>
    <w:qFormat/>
    <w:rsid w:val="00080B8F"/>
    <w:rPr>
      <w:rFonts w:ascii="Wingdings" w:hAnsi="Wingdings" w:cs="Wingdings"/>
    </w:rPr>
  </w:style>
  <w:style w:type="character" w:customStyle="1" w:styleId="WW8Num39z3">
    <w:name w:val="WW8Num39z3"/>
    <w:qFormat/>
    <w:rsid w:val="00080B8F"/>
    <w:rPr>
      <w:rFonts w:ascii="Symbol" w:hAnsi="Symbol" w:cs="Symbol"/>
    </w:rPr>
  </w:style>
  <w:style w:type="character" w:customStyle="1" w:styleId="WW8Num40z0">
    <w:name w:val="WW8Num40z0"/>
    <w:qFormat/>
    <w:rsid w:val="00080B8F"/>
  </w:style>
  <w:style w:type="character" w:customStyle="1" w:styleId="WW8Num40z1">
    <w:name w:val="WW8Num40z1"/>
    <w:qFormat/>
    <w:rsid w:val="00080B8F"/>
  </w:style>
  <w:style w:type="character" w:customStyle="1" w:styleId="WW8Num40z2">
    <w:name w:val="WW8Num40z2"/>
    <w:qFormat/>
    <w:rsid w:val="00080B8F"/>
  </w:style>
  <w:style w:type="character" w:customStyle="1" w:styleId="WW8Num40z3">
    <w:name w:val="WW8Num40z3"/>
    <w:qFormat/>
    <w:rsid w:val="00080B8F"/>
  </w:style>
  <w:style w:type="character" w:customStyle="1" w:styleId="WW8Num40z4">
    <w:name w:val="WW8Num40z4"/>
    <w:qFormat/>
    <w:rsid w:val="00080B8F"/>
  </w:style>
  <w:style w:type="character" w:customStyle="1" w:styleId="WW8Num40z5">
    <w:name w:val="WW8Num40z5"/>
    <w:qFormat/>
    <w:rsid w:val="00080B8F"/>
  </w:style>
  <w:style w:type="character" w:customStyle="1" w:styleId="WW8Num40z6">
    <w:name w:val="WW8Num40z6"/>
    <w:qFormat/>
    <w:rsid w:val="00080B8F"/>
  </w:style>
  <w:style w:type="character" w:customStyle="1" w:styleId="WW8Num40z7">
    <w:name w:val="WW8Num40z7"/>
    <w:qFormat/>
    <w:rsid w:val="00080B8F"/>
  </w:style>
  <w:style w:type="character" w:customStyle="1" w:styleId="WW8Num40z8">
    <w:name w:val="WW8Num40z8"/>
    <w:qFormat/>
    <w:rsid w:val="00080B8F"/>
  </w:style>
  <w:style w:type="character" w:customStyle="1" w:styleId="WW8Num41z0">
    <w:name w:val="WW8Num41z0"/>
    <w:qFormat/>
    <w:rsid w:val="00080B8F"/>
    <w:rPr>
      <w:rFonts w:ascii="Symbol" w:hAnsi="Symbol" w:cs="Symbol"/>
      <w:sz w:val="20"/>
      <w:szCs w:val="20"/>
    </w:rPr>
  </w:style>
  <w:style w:type="character" w:customStyle="1" w:styleId="WW8Num41z1">
    <w:name w:val="WW8Num41z1"/>
    <w:qFormat/>
    <w:rsid w:val="00080B8F"/>
    <w:rPr>
      <w:rFonts w:ascii="Courier New" w:hAnsi="Courier New" w:cs="Courier New"/>
    </w:rPr>
  </w:style>
  <w:style w:type="character" w:customStyle="1" w:styleId="WW8Num41z2">
    <w:name w:val="WW8Num41z2"/>
    <w:qFormat/>
    <w:rsid w:val="00080B8F"/>
    <w:rPr>
      <w:rFonts w:ascii="Wingdings" w:hAnsi="Wingdings" w:cs="Wingdings"/>
    </w:rPr>
  </w:style>
  <w:style w:type="character" w:customStyle="1" w:styleId="WW8Num42z0">
    <w:name w:val="WW8Num42z0"/>
    <w:qFormat/>
    <w:rsid w:val="00080B8F"/>
    <w:rPr>
      <w:rFonts w:ascii="Arial" w:hAnsi="Arial" w:cs="Arial"/>
    </w:rPr>
  </w:style>
  <w:style w:type="character" w:customStyle="1" w:styleId="WW8Num42z1">
    <w:name w:val="WW8Num42z1"/>
    <w:qFormat/>
    <w:rsid w:val="00080B8F"/>
    <w:rPr>
      <w:rFonts w:ascii="Courier New" w:hAnsi="Courier New" w:cs="Courier New"/>
    </w:rPr>
  </w:style>
  <w:style w:type="character" w:customStyle="1" w:styleId="WW8Num42z2">
    <w:name w:val="WW8Num42z2"/>
    <w:qFormat/>
    <w:rsid w:val="00080B8F"/>
    <w:rPr>
      <w:rFonts w:ascii="Wingdings" w:hAnsi="Wingdings" w:cs="Wingdings"/>
    </w:rPr>
  </w:style>
  <w:style w:type="character" w:customStyle="1" w:styleId="WW8Num42z3">
    <w:name w:val="WW8Num42z3"/>
    <w:qFormat/>
    <w:rsid w:val="00080B8F"/>
    <w:rPr>
      <w:rFonts w:ascii="Symbol" w:hAnsi="Symbol" w:cs="Symbol"/>
    </w:rPr>
  </w:style>
  <w:style w:type="character" w:customStyle="1" w:styleId="WW8Num43z0">
    <w:name w:val="WW8Num43z0"/>
    <w:qFormat/>
    <w:rsid w:val="00080B8F"/>
    <w:rPr>
      <w:rFonts w:ascii="Symbol" w:hAnsi="Symbol" w:cs="Symbol"/>
      <w:szCs w:val="18"/>
    </w:rPr>
  </w:style>
  <w:style w:type="character" w:customStyle="1" w:styleId="WW8Num43z1">
    <w:name w:val="WW8Num43z1"/>
    <w:qFormat/>
    <w:rsid w:val="00080B8F"/>
    <w:rPr>
      <w:rFonts w:ascii="Courier New" w:hAnsi="Courier New" w:cs="Courier New"/>
    </w:rPr>
  </w:style>
  <w:style w:type="character" w:customStyle="1" w:styleId="WW8Num43z2">
    <w:name w:val="WW8Num43z2"/>
    <w:qFormat/>
    <w:rsid w:val="00080B8F"/>
    <w:rPr>
      <w:rFonts w:ascii="Wingdings" w:hAnsi="Wingdings" w:cs="Wingdings"/>
    </w:rPr>
  </w:style>
  <w:style w:type="character" w:customStyle="1" w:styleId="WW8Num44z0">
    <w:name w:val="WW8Num44z0"/>
    <w:qFormat/>
    <w:rsid w:val="00080B8F"/>
    <w:rPr>
      <w:rFonts w:ascii="Arial" w:hAnsi="Arial" w:cs="Arial"/>
    </w:rPr>
  </w:style>
  <w:style w:type="character" w:customStyle="1" w:styleId="WW8Num44z1">
    <w:name w:val="WW8Num44z1"/>
    <w:qFormat/>
    <w:rsid w:val="00080B8F"/>
    <w:rPr>
      <w:rFonts w:ascii="Courier New" w:hAnsi="Courier New" w:cs="Courier New"/>
    </w:rPr>
  </w:style>
  <w:style w:type="character" w:customStyle="1" w:styleId="WW8Num44z2">
    <w:name w:val="WW8Num44z2"/>
    <w:qFormat/>
    <w:rsid w:val="00080B8F"/>
    <w:rPr>
      <w:rFonts w:ascii="Wingdings" w:hAnsi="Wingdings" w:cs="Wingdings"/>
    </w:rPr>
  </w:style>
  <w:style w:type="character" w:customStyle="1" w:styleId="WW8Num44z3">
    <w:name w:val="WW8Num44z3"/>
    <w:qFormat/>
    <w:rsid w:val="00080B8F"/>
    <w:rPr>
      <w:rFonts w:ascii="Symbol" w:hAnsi="Symbol" w:cs="Symbol"/>
    </w:rPr>
  </w:style>
  <w:style w:type="character" w:customStyle="1" w:styleId="WW8Num45z0">
    <w:name w:val="WW8Num45z0"/>
    <w:qFormat/>
    <w:rsid w:val="00080B8F"/>
  </w:style>
  <w:style w:type="character" w:customStyle="1" w:styleId="WW8Num45z1">
    <w:name w:val="WW8Num45z1"/>
    <w:qFormat/>
    <w:rsid w:val="00080B8F"/>
  </w:style>
  <w:style w:type="character" w:customStyle="1" w:styleId="WW8Num45z2">
    <w:name w:val="WW8Num45z2"/>
    <w:qFormat/>
    <w:rsid w:val="00080B8F"/>
  </w:style>
  <w:style w:type="character" w:customStyle="1" w:styleId="WW8Num45z3">
    <w:name w:val="WW8Num45z3"/>
    <w:qFormat/>
    <w:rsid w:val="00080B8F"/>
  </w:style>
  <w:style w:type="character" w:customStyle="1" w:styleId="WW8Num45z4">
    <w:name w:val="WW8Num45z4"/>
    <w:qFormat/>
    <w:rsid w:val="00080B8F"/>
  </w:style>
  <w:style w:type="character" w:customStyle="1" w:styleId="WW8Num45z5">
    <w:name w:val="WW8Num45z5"/>
    <w:qFormat/>
    <w:rsid w:val="00080B8F"/>
  </w:style>
  <w:style w:type="character" w:customStyle="1" w:styleId="WW8Num45z6">
    <w:name w:val="WW8Num45z6"/>
    <w:qFormat/>
    <w:rsid w:val="00080B8F"/>
  </w:style>
  <w:style w:type="character" w:customStyle="1" w:styleId="WW8Num45z7">
    <w:name w:val="WW8Num45z7"/>
    <w:qFormat/>
    <w:rsid w:val="00080B8F"/>
  </w:style>
  <w:style w:type="character" w:customStyle="1" w:styleId="WW8Num45z8">
    <w:name w:val="WW8Num45z8"/>
    <w:qFormat/>
    <w:rsid w:val="00080B8F"/>
  </w:style>
  <w:style w:type="character" w:customStyle="1" w:styleId="WW8Num46z0">
    <w:name w:val="WW8Num46z0"/>
    <w:qFormat/>
    <w:rsid w:val="00080B8F"/>
    <w:rPr>
      <w:rFonts w:ascii="Symbol" w:hAnsi="Symbol" w:cs="Symbol"/>
    </w:rPr>
  </w:style>
  <w:style w:type="character" w:customStyle="1" w:styleId="WW8Num46z1">
    <w:name w:val="WW8Num46z1"/>
    <w:qFormat/>
    <w:rsid w:val="00080B8F"/>
    <w:rPr>
      <w:rFonts w:ascii="Courier New" w:hAnsi="Courier New" w:cs="Courier New"/>
    </w:rPr>
  </w:style>
  <w:style w:type="character" w:customStyle="1" w:styleId="WW8Num46z2">
    <w:name w:val="WW8Num46z2"/>
    <w:qFormat/>
    <w:rsid w:val="00080B8F"/>
    <w:rPr>
      <w:rFonts w:ascii="Wingdings" w:hAnsi="Wingdings" w:cs="Wingdings"/>
    </w:rPr>
  </w:style>
  <w:style w:type="character" w:customStyle="1" w:styleId="WW8Num47z0">
    <w:name w:val="WW8Num47z0"/>
    <w:qFormat/>
    <w:rsid w:val="00080B8F"/>
    <w:rPr>
      <w:rFonts w:ascii="Symbol" w:hAnsi="Symbol" w:cs="Symbol"/>
    </w:rPr>
  </w:style>
  <w:style w:type="character" w:customStyle="1" w:styleId="WW8Num47z1">
    <w:name w:val="WW8Num47z1"/>
    <w:qFormat/>
    <w:rsid w:val="00080B8F"/>
    <w:rPr>
      <w:rFonts w:ascii="Courier New" w:hAnsi="Courier New" w:cs="Courier New"/>
    </w:rPr>
  </w:style>
  <w:style w:type="character" w:customStyle="1" w:styleId="WW8Num47z2">
    <w:name w:val="WW8Num47z2"/>
    <w:qFormat/>
    <w:rsid w:val="00080B8F"/>
    <w:rPr>
      <w:rFonts w:ascii="Wingdings" w:hAnsi="Wingdings" w:cs="Wingdings"/>
    </w:rPr>
  </w:style>
  <w:style w:type="character" w:customStyle="1" w:styleId="WW8Num48z0">
    <w:name w:val="WW8Num48z0"/>
    <w:qFormat/>
    <w:rsid w:val="00080B8F"/>
    <w:rPr>
      <w:rFonts w:ascii="Symbol" w:hAnsi="Symbol" w:cs="Symbol"/>
    </w:rPr>
  </w:style>
  <w:style w:type="character" w:customStyle="1" w:styleId="WW8Num48z1">
    <w:name w:val="WW8Num48z1"/>
    <w:qFormat/>
    <w:rsid w:val="00080B8F"/>
    <w:rPr>
      <w:rFonts w:ascii="Courier New" w:hAnsi="Courier New" w:cs="Courier New"/>
    </w:rPr>
  </w:style>
  <w:style w:type="character" w:customStyle="1" w:styleId="WW8Num48z2">
    <w:name w:val="WW8Num48z2"/>
    <w:qFormat/>
    <w:rsid w:val="00080B8F"/>
    <w:rPr>
      <w:rFonts w:ascii="Wingdings" w:hAnsi="Wingdings" w:cs="Wingdings"/>
    </w:rPr>
  </w:style>
  <w:style w:type="character" w:customStyle="1" w:styleId="WW8Num49z0">
    <w:name w:val="WW8Num49z0"/>
    <w:qFormat/>
    <w:rsid w:val="00080B8F"/>
  </w:style>
  <w:style w:type="character" w:customStyle="1" w:styleId="WW8Num49z1">
    <w:name w:val="WW8Num49z1"/>
    <w:qFormat/>
    <w:rsid w:val="00080B8F"/>
  </w:style>
  <w:style w:type="character" w:customStyle="1" w:styleId="WW8Num49z2">
    <w:name w:val="WW8Num49z2"/>
    <w:qFormat/>
    <w:rsid w:val="00080B8F"/>
  </w:style>
  <w:style w:type="character" w:customStyle="1" w:styleId="WW8Num49z3">
    <w:name w:val="WW8Num49z3"/>
    <w:qFormat/>
    <w:rsid w:val="00080B8F"/>
  </w:style>
  <w:style w:type="character" w:customStyle="1" w:styleId="WW8Num49z4">
    <w:name w:val="WW8Num49z4"/>
    <w:qFormat/>
    <w:rsid w:val="00080B8F"/>
  </w:style>
  <w:style w:type="character" w:customStyle="1" w:styleId="WW8Num49z5">
    <w:name w:val="WW8Num49z5"/>
    <w:qFormat/>
    <w:rsid w:val="00080B8F"/>
  </w:style>
  <w:style w:type="character" w:customStyle="1" w:styleId="WW8Num49z6">
    <w:name w:val="WW8Num49z6"/>
    <w:qFormat/>
    <w:rsid w:val="00080B8F"/>
  </w:style>
  <w:style w:type="character" w:customStyle="1" w:styleId="WW8Num49z7">
    <w:name w:val="WW8Num49z7"/>
    <w:qFormat/>
    <w:rsid w:val="00080B8F"/>
  </w:style>
  <w:style w:type="character" w:customStyle="1" w:styleId="WW8Num49z8">
    <w:name w:val="WW8Num49z8"/>
    <w:qFormat/>
    <w:rsid w:val="00080B8F"/>
  </w:style>
  <w:style w:type="character" w:customStyle="1" w:styleId="WW8Num50z0">
    <w:name w:val="WW8Num50z0"/>
    <w:qFormat/>
    <w:rsid w:val="00080B8F"/>
    <w:rPr>
      <w:rFonts w:ascii="Arial" w:hAnsi="Arial" w:cs="Arial"/>
    </w:rPr>
  </w:style>
  <w:style w:type="character" w:customStyle="1" w:styleId="WW8Num50z1">
    <w:name w:val="WW8Num50z1"/>
    <w:qFormat/>
    <w:rsid w:val="00080B8F"/>
    <w:rPr>
      <w:rFonts w:ascii="Courier New" w:hAnsi="Courier New" w:cs="Courier New"/>
    </w:rPr>
  </w:style>
  <w:style w:type="character" w:customStyle="1" w:styleId="WW8Num50z2">
    <w:name w:val="WW8Num50z2"/>
    <w:qFormat/>
    <w:rsid w:val="00080B8F"/>
    <w:rPr>
      <w:rFonts w:ascii="Wingdings" w:hAnsi="Wingdings" w:cs="Wingdings"/>
    </w:rPr>
  </w:style>
  <w:style w:type="character" w:customStyle="1" w:styleId="WW8Num50z3">
    <w:name w:val="WW8Num50z3"/>
    <w:qFormat/>
    <w:rsid w:val="00080B8F"/>
    <w:rPr>
      <w:rFonts w:ascii="Symbol" w:hAnsi="Symbol" w:cs="Symbol"/>
    </w:rPr>
  </w:style>
  <w:style w:type="character" w:customStyle="1" w:styleId="WW8Num51z0">
    <w:name w:val="WW8Num51z0"/>
    <w:qFormat/>
    <w:rsid w:val="00080B8F"/>
    <w:rPr>
      <w:rFonts w:ascii="Symbol" w:hAnsi="Symbol" w:cs="Symbol"/>
    </w:rPr>
  </w:style>
  <w:style w:type="character" w:customStyle="1" w:styleId="WW8Num51z1">
    <w:name w:val="WW8Num51z1"/>
    <w:qFormat/>
    <w:rsid w:val="00080B8F"/>
    <w:rPr>
      <w:rFonts w:ascii="Courier New" w:hAnsi="Courier New" w:cs="Courier New"/>
    </w:rPr>
  </w:style>
  <w:style w:type="character" w:customStyle="1" w:styleId="WW8Num51z2">
    <w:name w:val="WW8Num51z2"/>
    <w:qFormat/>
    <w:rsid w:val="00080B8F"/>
    <w:rPr>
      <w:rFonts w:ascii="Wingdings" w:hAnsi="Wingdings" w:cs="Wingdings"/>
    </w:rPr>
  </w:style>
  <w:style w:type="character" w:customStyle="1" w:styleId="WW8Num52z0">
    <w:name w:val="WW8Num52z0"/>
    <w:qFormat/>
    <w:rsid w:val="00080B8F"/>
  </w:style>
  <w:style w:type="character" w:customStyle="1" w:styleId="WW8Num53z0">
    <w:name w:val="WW8Num53z0"/>
    <w:qFormat/>
    <w:rsid w:val="00080B8F"/>
    <w:rPr>
      <w:rFonts w:ascii="Arial" w:hAnsi="Arial" w:cs="Arial"/>
    </w:rPr>
  </w:style>
  <w:style w:type="character" w:customStyle="1" w:styleId="WW8Num53z1">
    <w:name w:val="WW8Num53z1"/>
    <w:qFormat/>
    <w:rsid w:val="00080B8F"/>
    <w:rPr>
      <w:rFonts w:ascii="Courier New" w:hAnsi="Courier New" w:cs="Courier New"/>
    </w:rPr>
  </w:style>
  <w:style w:type="character" w:customStyle="1" w:styleId="WW8Num53z2">
    <w:name w:val="WW8Num53z2"/>
    <w:qFormat/>
    <w:rsid w:val="00080B8F"/>
    <w:rPr>
      <w:rFonts w:ascii="Wingdings" w:hAnsi="Wingdings" w:cs="Wingdings"/>
    </w:rPr>
  </w:style>
  <w:style w:type="character" w:customStyle="1" w:styleId="WW8Num53z3">
    <w:name w:val="WW8Num53z3"/>
    <w:qFormat/>
    <w:rsid w:val="00080B8F"/>
    <w:rPr>
      <w:rFonts w:ascii="Symbol" w:hAnsi="Symbol" w:cs="Symbol"/>
    </w:rPr>
  </w:style>
  <w:style w:type="character" w:customStyle="1" w:styleId="WW8Num54z0">
    <w:name w:val="WW8Num54z0"/>
    <w:qFormat/>
    <w:rsid w:val="00080B8F"/>
    <w:rPr>
      <w:rFonts w:ascii="Symbol" w:hAnsi="Symbol" w:cs="Symbol"/>
      <w:szCs w:val="22"/>
    </w:rPr>
  </w:style>
  <w:style w:type="character" w:customStyle="1" w:styleId="WW8Num54z1">
    <w:name w:val="WW8Num54z1"/>
    <w:qFormat/>
    <w:rsid w:val="00080B8F"/>
    <w:rPr>
      <w:rFonts w:ascii="Courier New" w:hAnsi="Courier New" w:cs="Courier New"/>
    </w:rPr>
  </w:style>
  <w:style w:type="character" w:customStyle="1" w:styleId="WW8Num54z2">
    <w:name w:val="WW8Num54z2"/>
    <w:qFormat/>
    <w:rsid w:val="00080B8F"/>
    <w:rPr>
      <w:rFonts w:ascii="Wingdings" w:hAnsi="Wingdings" w:cs="Wingdings"/>
    </w:rPr>
  </w:style>
  <w:style w:type="character" w:customStyle="1" w:styleId="WW8Num55z0">
    <w:name w:val="WW8Num55z0"/>
    <w:qFormat/>
    <w:rsid w:val="00080B8F"/>
  </w:style>
  <w:style w:type="character" w:customStyle="1" w:styleId="WW8Num55z1">
    <w:name w:val="WW8Num55z1"/>
    <w:qFormat/>
    <w:rsid w:val="00080B8F"/>
  </w:style>
  <w:style w:type="character" w:customStyle="1" w:styleId="WW8Num55z2">
    <w:name w:val="WW8Num55z2"/>
    <w:qFormat/>
    <w:rsid w:val="00080B8F"/>
  </w:style>
  <w:style w:type="character" w:customStyle="1" w:styleId="WW8Num55z3">
    <w:name w:val="WW8Num55z3"/>
    <w:qFormat/>
    <w:rsid w:val="00080B8F"/>
  </w:style>
  <w:style w:type="character" w:customStyle="1" w:styleId="WW8Num55z4">
    <w:name w:val="WW8Num55z4"/>
    <w:qFormat/>
    <w:rsid w:val="00080B8F"/>
  </w:style>
  <w:style w:type="character" w:customStyle="1" w:styleId="WW8Num55z5">
    <w:name w:val="WW8Num55z5"/>
    <w:qFormat/>
    <w:rsid w:val="00080B8F"/>
  </w:style>
  <w:style w:type="character" w:customStyle="1" w:styleId="WW8Num55z6">
    <w:name w:val="WW8Num55z6"/>
    <w:qFormat/>
    <w:rsid w:val="00080B8F"/>
  </w:style>
  <w:style w:type="character" w:customStyle="1" w:styleId="WW8Num55z7">
    <w:name w:val="WW8Num55z7"/>
    <w:qFormat/>
    <w:rsid w:val="00080B8F"/>
  </w:style>
  <w:style w:type="character" w:customStyle="1" w:styleId="WW8Num55z8">
    <w:name w:val="WW8Num55z8"/>
    <w:qFormat/>
    <w:rsid w:val="00080B8F"/>
  </w:style>
  <w:style w:type="character" w:customStyle="1" w:styleId="WW8Num56z0">
    <w:name w:val="WW8Num56z0"/>
    <w:qFormat/>
    <w:rsid w:val="00080B8F"/>
    <w:rPr>
      <w:rFonts w:ascii="Symbol" w:hAnsi="Symbol" w:cs="Symbol"/>
    </w:rPr>
  </w:style>
  <w:style w:type="character" w:customStyle="1" w:styleId="WW8Num56z1">
    <w:name w:val="WW8Num56z1"/>
    <w:qFormat/>
    <w:rsid w:val="00080B8F"/>
    <w:rPr>
      <w:rFonts w:ascii="Courier New" w:hAnsi="Courier New" w:cs="Courier New"/>
    </w:rPr>
  </w:style>
  <w:style w:type="character" w:customStyle="1" w:styleId="WW8Num56z2">
    <w:name w:val="WW8Num56z2"/>
    <w:qFormat/>
    <w:rsid w:val="00080B8F"/>
    <w:rPr>
      <w:rFonts w:ascii="Wingdings" w:hAnsi="Wingdings" w:cs="Wingdings"/>
    </w:rPr>
  </w:style>
  <w:style w:type="character" w:customStyle="1" w:styleId="WW8Num57z0">
    <w:name w:val="WW8Num57z0"/>
    <w:qFormat/>
    <w:rsid w:val="00080B8F"/>
    <w:rPr>
      <w:rFonts w:ascii="Arial" w:hAnsi="Arial" w:cs="Arial"/>
    </w:rPr>
  </w:style>
  <w:style w:type="character" w:customStyle="1" w:styleId="WW8Num57z1">
    <w:name w:val="WW8Num57z1"/>
    <w:qFormat/>
    <w:rsid w:val="00080B8F"/>
    <w:rPr>
      <w:rFonts w:ascii="Courier New" w:hAnsi="Courier New" w:cs="Courier New"/>
    </w:rPr>
  </w:style>
  <w:style w:type="character" w:customStyle="1" w:styleId="WW8Num57z2">
    <w:name w:val="WW8Num57z2"/>
    <w:qFormat/>
    <w:rsid w:val="00080B8F"/>
    <w:rPr>
      <w:rFonts w:ascii="Wingdings" w:hAnsi="Wingdings" w:cs="Wingdings"/>
    </w:rPr>
  </w:style>
  <w:style w:type="character" w:customStyle="1" w:styleId="WW8Num57z3">
    <w:name w:val="WW8Num57z3"/>
    <w:qFormat/>
    <w:rsid w:val="00080B8F"/>
    <w:rPr>
      <w:rFonts w:ascii="Symbol" w:hAnsi="Symbol" w:cs="Symbol"/>
    </w:rPr>
  </w:style>
  <w:style w:type="character" w:customStyle="1" w:styleId="WW8Num58z0">
    <w:name w:val="WW8Num58z0"/>
    <w:qFormat/>
    <w:rsid w:val="00080B8F"/>
    <w:rPr>
      <w:rFonts w:ascii="Symbol" w:hAnsi="Symbol" w:cs="Symbol"/>
    </w:rPr>
  </w:style>
  <w:style w:type="character" w:customStyle="1" w:styleId="WW8Num58z1">
    <w:name w:val="WW8Num58z1"/>
    <w:qFormat/>
    <w:rsid w:val="00080B8F"/>
    <w:rPr>
      <w:rFonts w:ascii="Courier New" w:hAnsi="Courier New" w:cs="Courier New"/>
    </w:rPr>
  </w:style>
  <w:style w:type="character" w:customStyle="1" w:styleId="WW8Num58z2">
    <w:name w:val="WW8Num58z2"/>
    <w:qFormat/>
    <w:rsid w:val="00080B8F"/>
    <w:rPr>
      <w:rFonts w:ascii="Wingdings" w:hAnsi="Wingdings" w:cs="Wingdings"/>
    </w:rPr>
  </w:style>
  <w:style w:type="character" w:customStyle="1" w:styleId="WW8NumSt31z1">
    <w:name w:val="WW8NumSt31z1"/>
    <w:qFormat/>
    <w:rsid w:val="00080B8F"/>
  </w:style>
  <w:style w:type="character" w:customStyle="1" w:styleId="WW8NumSt31z2">
    <w:name w:val="WW8NumSt31z2"/>
    <w:qFormat/>
    <w:rsid w:val="00080B8F"/>
  </w:style>
  <w:style w:type="character" w:customStyle="1" w:styleId="WW8NumSt31z3">
    <w:name w:val="WW8NumSt31z3"/>
    <w:qFormat/>
    <w:rsid w:val="00080B8F"/>
  </w:style>
  <w:style w:type="character" w:customStyle="1" w:styleId="WW8NumSt31z4">
    <w:name w:val="WW8NumSt31z4"/>
    <w:qFormat/>
    <w:rsid w:val="00080B8F"/>
  </w:style>
  <w:style w:type="character" w:customStyle="1" w:styleId="WW8NumSt31z5">
    <w:name w:val="WW8NumSt31z5"/>
    <w:qFormat/>
    <w:rsid w:val="00080B8F"/>
  </w:style>
  <w:style w:type="character" w:customStyle="1" w:styleId="WW8NumSt31z6">
    <w:name w:val="WW8NumSt31z6"/>
    <w:qFormat/>
    <w:rsid w:val="00080B8F"/>
  </w:style>
  <w:style w:type="character" w:customStyle="1" w:styleId="WW8NumSt31z7">
    <w:name w:val="WW8NumSt31z7"/>
    <w:qFormat/>
    <w:rsid w:val="00080B8F"/>
  </w:style>
  <w:style w:type="character" w:customStyle="1" w:styleId="WW8NumSt31z8">
    <w:name w:val="WW8NumSt31z8"/>
    <w:qFormat/>
    <w:rsid w:val="00080B8F"/>
  </w:style>
  <w:style w:type="character" w:customStyle="1" w:styleId="Tytu1ZnakZnak">
    <w:name w:val="Tytuł1 Znak Znak"/>
    <w:qFormat/>
    <w:rsid w:val="00080B8F"/>
    <w:rPr>
      <w:rFonts w:ascii="Arial" w:hAnsi="Arial" w:cs="Arial"/>
      <w:b/>
      <w:bCs/>
      <w:kern w:val="2"/>
      <w:szCs w:val="32"/>
    </w:rPr>
  </w:style>
  <w:style w:type="character" w:customStyle="1" w:styleId="ZnakZnak22">
    <w:name w:val="Znak Znak22"/>
    <w:qFormat/>
    <w:rsid w:val="00080B8F"/>
    <w:rPr>
      <w:rFonts w:ascii="Arial" w:hAnsi="Arial" w:cs="Arial"/>
      <w:b/>
      <w:bCs/>
      <w:sz w:val="18"/>
      <w:szCs w:val="26"/>
    </w:rPr>
  </w:style>
  <w:style w:type="character" w:customStyle="1" w:styleId="ZnakZnak21">
    <w:name w:val="Znak Znak21"/>
    <w:qFormat/>
    <w:rsid w:val="00080B8F"/>
    <w:rPr>
      <w:rFonts w:ascii="Arial" w:hAnsi="Arial" w:cs="Arial"/>
      <w:b/>
      <w:bCs/>
      <w:i/>
      <w:sz w:val="18"/>
      <w:szCs w:val="28"/>
    </w:rPr>
  </w:style>
  <w:style w:type="character" w:customStyle="1" w:styleId="Znakiprzypiswkocowych">
    <w:name w:val="Znaki przypisów końcowych"/>
    <w:qFormat/>
    <w:rsid w:val="00080B8F"/>
    <w:rPr>
      <w:vertAlign w:val="superscript"/>
    </w:rPr>
  </w:style>
  <w:style w:type="character" w:customStyle="1" w:styleId="ZnakZnak20">
    <w:name w:val="Znak Znak20"/>
    <w:qFormat/>
    <w:rsid w:val="00080B8F"/>
    <w:rPr>
      <w:rFonts w:ascii="Arial" w:hAnsi="Arial" w:cs="Arial"/>
      <w:iCs/>
      <w:sz w:val="18"/>
      <w:szCs w:val="26"/>
    </w:rPr>
  </w:style>
  <w:style w:type="character" w:customStyle="1" w:styleId="Znakiprzypiswdolnych">
    <w:name w:val="Znaki przypisów dolnych"/>
    <w:qFormat/>
    <w:rsid w:val="00080B8F"/>
    <w:rPr>
      <w:vertAlign w:val="superscript"/>
    </w:rPr>
  </w:style>
  <w:style w:type="character" w:customStyle="1" w:styleId="WW8Num23z1">
    <w:name w:val="WW8Num23z1"/>
    <w:qFormat/>
    <w:rsid w:val="00080B8F"/>
    <w:rPr>
      <w:rFonts w:ascii="Courier New" w:hAnsi="Courier New" w:cs="Courier New"/>
    </w:rPr>
  </w:style>
  <w:style w:type="character" w:customStyle="1" w:styleId="WW8Num23z2">
    <w:name w:val="WW8Num23z2"/>
    <w:qFormat/>
    <w:rsid w:val="00080B8F"/>
    <w:rPr>
      <w:rFonts w:ascii="Wingdings" w:hAnsi="Wingdings" w:cs="Wingdings"/>
    </w:rPr>
  </w:style>
  <w:style w:type="character" w:customStyle="1" w:styleId="WW8Num29z3">
    <w:name w:val="WW8Num29z3"/>
    <w:qFormat/>
    <w:rsid w:val="00080B8F"/>
    <w:rPr>
      <w:rFonts w:ascii="Symbol" w:hAnsi="Symbol" w:cs="Symbol"/>
    </w:rPr>
  </w:style>
  <w:style w:type="character" w:customStyle="1" w:styleId="WW8NumSt5z0">
    <w:name w:val="WW8NumSt5z0"/>
    <w:qFormat/>
    <w:rsid w:val="00080B8F"/>
    <w:rPr>
      <w:rFonts w:ascii="Symbol" w:hAnsi="Symbol" w:cs="Symbol"/>
    </w:rPr>
  </w:style>
  <w:style w:type="character" w:customStyle="1" w:styleId="FooterChar">
    <w:name w:val="Footer Char"/>
    <w:qFormat/>
    <w:rsid w:val="00080B8F"/>
    <w:rPr>
      <w:rFonts w:ascii="Arial" w:hAnsi="Arial" w:cs="Arial"/>
    </w:rPr>
  </w:style>
  <w:style w:type="character" w:customStyle="1" w:styleId="Znakinumeracji">
    <w:name w:val="Znaki numeracji"/>
    <w:qFormat/>
    <w:rsid w:val="00080B8F"/>
  </w:style>
  <w:style w:type="character" w:customStyle="1" w:styleId="Nierozpoznanawzmianka4">
    <w:name w:val="Nierozpoznana wzmianka4"/>
    <w:basedOn w:val="Domylnaczcionkaakapitu"/>
    <w:uiPriority w:val="99"/>
    <w:semiHidden/>
    <w:unhideWhenUsed/>
    <w:qFormat/>
    <w:rsid w:val="0065566F"/>
    <w:rPr>
      <w:color w:val="605E5C"/>
      <w:shd w:val="clear" w:color="auto" w:fill="E1DFDD"/>
    </w:rPr>
  </w:style>
  <w:style w:type="character" w:customStyle="1" w:styleId="WW-WW8Num1z0">
    <w:name w:val="WW-WW8Num1z0"/>
    <w:qFormat/>
    <w:rsid w:val="00677DCA"/>
    <w:rPr>
      <w:rFonts w:ascii="Symbol" w:hAnsi="Symbol" w:cs="Symbol"/>
    </w:rPr>
  </w:style>
  <w:style w:type="character" w:customStyle="1" w:styleId="PlandokumentuZnak">
    <w:name w:val="Plan dokumentu Znak"/>
    <w:semiHidden/>
    <w:qFormat/>
    <w:rsid w:val="00677DCA"/>
    <w:rPr>
      <w:rFonts w:ascii="Tahoma" w:hAnsi="Tahoma" w:cs="Tahoma"/>
      <w:shd w:val="clear" w:color="auto" w:fill="000080"/>
    </w:rPr>
  </w:style>
  <w:style w:type="character" w:customStyle="1" w:styleId="Pogrubienie2">
    <w:name w:val="Pogrubienie2"/>
    <w:qFormat/>
    <w:rsid w:val="00677DCA"/>
    <w:rPr>
      <w:b/>
      <w:bCs/>
      <w:color w:val="797749"/>
    </w:rPr>
  </w:style>
  <w:style w:type="character" w:customStyle="1" w:styleId="znormal1">
    <w:name w:val="z_normal1"/>
    <w:qFormat/>
    <w:rsid w:val="00677DCA"/>
    <w:rPr>
      <w:rFonts w:ascii="Times New Roman" w:hAnsi="Times New Roman"/>
      <w:color w:val="000000"/>
      <w:spacing w:val="0"/>
      <w:w w:val="100"/>
      <w:sz w:val="22"/>
      <w:szCs w:val="14"/>
    </w:rPr>
  </w:style>
  <w:style w:type="character" w:customStyle="1" w:styleId="WW8Num9z2">
    <w:name w:val="WW8Num9z2"/>
    <w:qFormat/>
    <w:rsid w:val="00677DCA"/>
    <w:rPr>
      <w:rFonts w:ascii="Wingdings" w:hAnsi="Wingdings"/>
    </w:rPr>
  </w:style>
  <w:style w:type="character" w:customStyle="1" w:styleId="WW8Num11z2">
    <w:name w:val="WW8Num11z2"/>
    <w:qFormat/>
    <w:rsid w:val="00677DCA"/>
    <w:rPr>
      <w:rFonts w:ascii="Wingdings" w:hAnsi="Wingdings"/>
    </w:rPr>
  </w:style>
  <w:style w:type="character" w:customStyle="1" w:styleId="WW8Num12z1">
    <w:name w:val="WW8Num12z1"/>
    <w:qFormat/>
    <w:rsid w:val="00677DCA"/>
    <w:rPr>
      <w:rFonts w:ascii="Courier New" w:hAnsi="Courier New" w:cs="Courier New"/>
    </w:rPr>
  </w:style>
  <w:style w:type="character" w:customStyle="1" w:styleId="WW8Num12z2">
    <w:name w:val="WW8Num12z2"/>
    <w:qFormat/>
    <w:rsid w:val="00677DCA"/>
    <w:rPr>
      <w:rFonts w:ascii="Wingdings" w:hAnsi="Wingdings"/>
    </w:rPr>
  </w:style>
  <w:style w:type="character" w:customStyle="1" w:styleId="WW8Num13z1">
    <w:name w:val="WW8Num13z1"/>
    <w:qFormat/>
    <w:rsid w:val="00677DCA"/>
    <w:rPr>
      <w:rFonts w:ascii="Courier New" w:hAnsi="Courier New" w:cs="Courier New"/>
    </w:rPr>
  </w:style>
  <w:style w:type="character" w:customStyle="1" w:styleId="WW8Num13z2">
    <w:name w:val="WW8Num13z2"/>
    <w:qFormat/>
    <w:rsid w:val="00677DCA"/>
    <w:rPr>
      <w:rFonts w:ascii="Wingdings" w:hAnsi="Wingdings"/>
    </w:rPr>
  </w:style>
  <w:style w:type="character" w:customStyle="1" w:styleId="WW8Num15z1">
    <w:name w:val="WW8Num15z1"/>
    <w:qFormat/>
    <w:rsid w:val="00677DCA"/>
    <w:rPr>
      <w:rFonts w:ascii="Courier New" w:hAnsi="Courier New" w:cs="Courier New"/>
    </w:rPr>
  </w:style>
  <w:style w:type="character" w:customStyle="1" w:styleId="WW8Num15z2">
    <w:name w:val="WW8Num15z2"/>
    <w:qFormat/>
    <w:rsid w:val="00677DCA"/>
    <w:rPr>
      <w:rFonts w:ascii="Wingdings" w:hAnsi="Wingdings"/>
    </w:rPr>
  </w:style>
  <w:style w:type="character" w:customStyle="1" w:styleId="WW8Num17z1">
    <w:name w:val="WW8Num17z1"/>
    <w:qFormat/>
    <w:rsid w:val="00677DCA"/>
    <w:rPr>
      <w:rFonts w:ascii="Courier New" w:hAnsi="Courier New" w:cs="Courier New"/>
    </w:rPr>
  </w:style>
  <w:style w:type="character" w:customStyle="1" w:styleId="WW8Num17z2">
    <w:name w:val="WW8Num17z2"/>
    <w:qFormat/>
    <w:rsid w:val="00677DCA"/>
    <w:rPr>
      <w:rFonts w:ascii="Wingdings" w:hAnsi="Wingdings"/>
    </w:rPr>
  </w:style>
  <w:style w:type="character" w:customStyle="1" w:styleId="WW8Num18z1">
    <w:name w:val="WW8Num18z1"/>
    <w:qFormat/>
    <w:rsid w:val="00677DCA"/>
    <w:rPr>
      <w:rFonts w:ascii="Courier New" w:hAnsi="Courier New" w:cs="Courier New"/>
    </w:rPr>
  </w:style>
  <w:style w:type="character" w:customStyle="1" w:styleId="WW8Num18z2">
    <w:name w:val="WW8Num18z2"/>
    <w:qFormat/>
    <w:rsid w:val="00677DCA"/>
    <w:rPr>
      <w:rFonts w:ascii="Wingdings" w:hAnsi="Wingdings"/>
    </w:rPr>
  </w:style>
  <w:style w:type="character" w:customStyle="1" w:styleId="WW8Num19z1">
    <w:name w:val="WW8Num19z1"/>
    <w:qFormat/>
    <w:rsid w:val="00677DCA"/>
    <w:rPr>
      <w:rFonts w:ascii="Courier New" w:hAnsi="Courier New" w:cs="Courier New"/>
    </w:rPr>
  </w:style>
  <w:style w:type="character" w:customStyle="1" w:styleId="WW8Num19z2">
    <w:name w:val="WW8Num19z2"/>
    <w:qFormat/>
    <w:rsid w:val="00677DCA"/>
    <w:rPr>
      <w:rFonts w:ascii="Wingdings" w:hAnsi="Wingdings"/>
    </w:rPr>
  </w:style>
  <w:style w:type="character" w:customStyle="1" w:styleId="WW8Num20z1">
    <w:name w:val="WW8Num20z1"/>
    <w:qFormat/>
    <w:rsid w:val="00677DCA"/>
    <w:rPr>
      <w:rFonts w:ascii="Courier New" w:hAnsi="Courier New" w:cs="Courier New"/>
    </w:rPr>
  </w:style>
  <w:style w:type="character" w:customStyle="1" w:styleId="WW8Num20z2">
    <w:name w:val="WW8Num20z2"/>
    <w:qFormat/>
    <w:rsid w:val="00677DCA"/>
    <w:rPr>
      <w:rFonts w:ascii="Wingdings" w:hAnsi="Wingdings"/>
    </w:rPr>
  </w:style>
  <w:style w:type="character" w:customStyle="1" w:styleId="WW8Num21z1">
    <w:name w:val="WW8Num21z1"/>
    <w:qFormat/>
    <w:rsid w:val="00677DCA"/>
    <w:rPr>
      <w:rFonts w:ascii="Courier New" w:hAnsi="Courier New" w:cs="Courier New"/>
    </w:rPr>
  </w:style>
  <w:style w:type="character" w:customStyle="1" w:styleId="WW8Num21z2">
    <w:name w:val="WW8Num21z2"/>
    <w:qFormat/>
    <w:rsid w:val="00677DCA"/>
    <w:rPr>
      <w:rFonts w:ascii="Wingdings" w:hAnsi="Wingdings"/>
    </w:rPr>
  </w:style>
  <w:style w:type="character" w:customStyle="1" w:styleId="WW8Num38z2">
    <w:name w:val="WW8Num38z2"/>
    <w:qFormat/>
    <w:rsid w:val="00677DCA"/>
    <w:rPr>
      <w:rFonts w:ascii="Wingdings" w:hAnsi="Wingdings"/>
    </w:rPr>
  </w:style>
  <w:style w:type="character" w:customStyle="1" w:styleId="WW8Num38z4">
    <w:name w:val="WW8Num38z4"/>
    <w:qFormat/>
    <w:rsid w:val="00677DCA"/>
    <w:rPr>
      <w:rFonts w:ascii="Courier New" w:hAnsi="Courier New" w:cs="Courier New"/>
    </w:rPr>
  </w:style>
  <w:style w:type="character" w:customStyle="1" w:styleId="WW8Num43z3">
    <w:name w:val="WW8Num43z3"/>
    <w:qFormat/>
    <w:rsid w:val="00677DCA"/>
    <w:rPr>
      <w:rFonts w:ascii="Symbol" w:hAnsi="Symbol"/>
    </w:rPr>
  </w:style>
  <w:style w:type="character" w:customStyle="1" w:styleId="TekstpodstawowyZnakZnakZnak">
    <w:name w:val="Tekst podstawowy Znak Znak Znak"/>
    <w:qFormat/>
    <w:rsid w:val="00677DCA"/>
    <w:rPr>
      <w:color w:val="000000"/>
      <w:sz w:val="26"/>
      <w:lang w:val="pl-PL" w:eastAsia="ar-SA" w:bidi="ar-SA"/>
    </w:rPr>
  </w:style>
  <w:style w:type="character" w:customStyle="1" w:styleId="TableTextZnakZnak">
    <w:name w:val="Table Text Znak Znak"/>
    <w:qFormat/>
    <w:rsid w:val="00677DCA"/>
    <w:rPr>
      <w:sz w:val="24"/>
      <w:lang w:val="pl-PL" w:eastAsia="ar-SA" w:bidi="ar-SA"/>
    </w:rPr>
  </w:style>
  <w:style w:type="character" w:customStyle="1" w:styleId="StylTekstpodstawowyInterliniaDokadnie15ptZnakZnakZnak">
    <w:name w:val="Styl Tekst podstawowy + Interlinia:  Dokładnie 15 pt Znak Znak Znak"/>
    <w:qFormat/>
    <w:rsid w:val="00677DCA"/>
    <w:rPr>
      <w:color w:val="000000"/>
      <w:sz w:val="26"/>
      <w:lang w:val="pl-PL" w:eastAsia="ar-SA" w:bidi="ar-SA"/>
    </w:rPr>
  </w:style>
  <w:style w:type="character" w:customStyle="1" w:styleId="StylStylTekstpodstawowyInterliniaDokadnie15pt14ptZnakZnakZnakZnak">
    <w:name w:val="Styl Styl Tekst podstawowy + Interlinia:  Dokładnie 15 pt + 14 pt Znak Znak Znak Znak"/>
    <w:qFormat/>
    <w:rsid w:val="00677DCA"/>
    <w:rPr>
      <w:color w:val="000000"/>
      <w:sz w:val="28"/>
      <w:lang w:val="pl-PL" w:eastAsia="ar-SA" w:bidi="ar-SA"/>
    </w:rPr>
  </w:style>
  <w:style w:type="character" w:customStyle="1" w:styleId="StylTableText11ptZnakZnakZnak">
    <w:name w:val="Styl Table Text + 11 pt Znak Znak Znak"/>
    <w:qFormat/>
    <w:rsid w:val="00677DCA"/>
    <w:rPr>
      <w:sz w:val="22"/>
      <w:lang w:val="pl-PL" w:eastAsia="ar-SA" w:bidi="ar-SA"/>
    </w:rPr>
  </w:style>
  <w:style w:type="character" w:customStyle="1" w:styleId="TableTextZnak1">
    <w:name w:val="Table Text Znak1"/>
    <w:qFormat/>
    <w:rsid w:val="00677DCA"/>
    <w:rPr>
      <w:sz w:val="24"/>
      <w:lang w:val="pl-PL" w:eastAsia="ar-SA" w:bidi="ar-SA"/>
    </w:rPr>
  </w:style>
  <w:style w:type="character" w:customStyle="1" w:styleId="BezodstpwZnak">
    <w:name w:val="Bez odstępów Znak"/>
    <w:qFormat/>
    <w:rsid w:val="00677DCA"/>
    <w:rPr>
      <w:rFonts w:ascii="Century Gothic" w:hAnsi="Century Gothic"/>
      <w:sz w:val="22"/>
      <w:szCs w:val="22"/>
      <w:lang w:val="en-US" w:eastAsia="en-US" w:bidi="en-US"/>
    </w:rPr>
  </w:style>
  <w:style w:type="character" w:customStyle="1" w:styleId="AkapitZnak">
    <w:name w:val="Akapit Znak"/>
    <w:qFormat/>
    <w:rsid w:val="00677DCA"/>
    <w:rPr>
      <w:sz w:val="24"/>
    </w:rPr>
  </w:style>
  <w:style w:type="character" w:customStyle="1" w:styleId="TekstpodstawowyZnakZnakZnakZnak">
    <w:name w:val="Tekst podstawowy Znak Znak Znak Znak"/>
    <w:qFormat/>
    <w:rsid w:val="00677DCA"/>
    <w:rPr>
      <w:rFonts w:ascii="Arial" w:hAnsi="Arial"/>
      <w:b/>
      <w:sz w:val="24"/>
    </w:rPr>
  </w:style>
  <w:style w:type="character" w:customStyle="1" w:styleId="head">
    <w:name w:val="head"/>
    <w:qFormat/>
    <w:rsid w:val="00677DCA"/>
  </w:style>
  <w:style w:type="character" w:customStyle="1" w:styleId="1-Titre1Znak">
    <w:name w:val="1-Titre 1 Znak"/>
    <w:qFormat/>
    <w:rsid w:val="00677DCA"/>
    <w:rPr>
      <w:rFonts w:ascii="Arial" w:hAnsi="Arial"/>
      <w:sz w:val="24"/>
    </w:rPr>
  </w:style>
  <w:style w:type="character" w:customStyle="1" w:styleId="11-Titre2Znak">
    <w:name w:val="1.1-Titre 2 Znak"/>
    <w:qFormat/>
    <w:rsid w:val="00677DCA"/>
    <w:rPr>
      <w:rFonts w:ascii="Arial" w:hAnsi="Arial"/>
      <w:b/>
      <w:sz w:val="24"/>
    </w:rPr>
  </w:style>
  <w:style w:type="character" w:customStyle="1" w:styleId="Nagwek3ZnakZnakZnak">
    <w:name w:val="Nagłówek 3 Znak Znak Znak"/>
    <w:qFormat/>
    <w:rsid w:val="00677DCA"/>
    <w:rPr>
      <w:rFonts w:ascii="Arial" w:hAnsi="Arial"/>
      <w:b/>
      <w:sz w:val="22"/>
    </w:rPr>
  </w:style>
  <w:style w:type="character" w:customStyle="1" w:styleId="NagwekstronyZnakZnak">
    <w:name w:val="Nagłówek strony Znak Znak"/>
    <w:qFormat/>
    <w:rsid w:val="00677DCA"/>
    <w:rPr>
      <w:rFonts w:ascii="Arial" w:hAnsi="Arial"/>
      <w:sz w:val="22"/>
    </w:rPr>
  </w:style>
  <w:style w:type="character" w:customStyle="1" w:styleId="NormalIndent10Char">
    <w:name w:val="Normal Indent 1.0 Char"/>
    <w:link w:val="NormalIndent10"/>
    <w:qFormat/>
    <w:rsid w:val="00677DCA"/>
    <w:rPr>
      <w:rFonts w:eastAsia="Arial Unicode MS"/>
      <w:kern w:val="2"/>
      <w:sz w:val="24"/>
      <w:szCs w:val="22"/>
    </w:rPr>
  </w:style>
  <w:style w:type="character" w:customStyle="1" w:styleId="Teksttreci">
    <w:name w:val="Tekst treści_"/>
    <w:link w:val="Teksttreci0"/>
    <w:uiPriority w:val="99"/>
    <w:qFormat/>
    <w:rsid w:val="00677DCA"/>
    <w:rPr>
      <w:sz w:val="23"/>
      <w:szCs w:val="23"/>
      <w:shd w:val="clear" w:color="auto" w:fill="FFFFFF"/>
    </w:rPr>
  </w:style>
  <w:style w:type="character" w:customStyle="1" w:styleId="Teksttreci3">
    <w:name w:val="Tekst treści (3)_"/>
    <w:link w:val="Teksttreci30"/>
    <w:uiPriority w:val="99"/>
    <w:qFormat/>
    <w:rsid w:val="00677DCA"/>
    <w:rPr>
      <w:b/>
      <w:bCs/>
      <w:sz w:val="23"/>
      <w:szCs w:val="23"/>
      <w:shd w:val="clear" w:color="auto" w:fill="FFFFFF"/>
    </w:rPr>
  </w:style>
  <w:style w:type="character" w:customStyle="1" w:styleId="Teksttreci5">
    <w:name w:val="Tekst treści (5)_"/>
    <w:link w:val="Teksttreci50"/>
    <w:uiPriority w:val="99"/>
    <w:qFormat/>
    <w:rsid w:val="00677DCA"/>
    <w:rPr>
      <w:sz w:val="23"/>
      <w:szCs w:val="23"/>
      <w:shd w:val="clear" w:color="auto" w:fill="FFFFFF"/>
    </w:rPr>
  </w:style>
  <w:style w:type="character" w:customStyle="1" w:styleId="TekstkomentarzaZnak1">
    <w:name w:val="Tekst komentarza Znak1"/>
    <w:qFormat/>
    <w:rsid w:val="00677DCA"/>
    <w:rPr>
      <w:rFonts w:cs="Arial"/>
    </w:rPr>
  </w:style>
  <w:style w:type="character" w:customStyle="1" w:styleId="NagowektabelZnak">
    <w:name w:val="Nagłowek tabel Znak"/>
    <w:link w:val="Nagowektabel"/>
    <w:qFormat/>
    <w:rsid w:val="00677DCA"/>
    <w:rPr>
      <w:b/>
      <w:lang w:eastAsia="en-US"/>
    </w:rPr>
  </w:style>
  <w:style w:type="character" w:customStyle="1" w:styleId="Teksttreci56">
    <w:name w:val="Tekst treści (5) + 6"/>
    <w:uiPriority w:val="99"/>
    <w:qFormat/>
    <w:rsid w:val="00677DCA"/>
    <w:rPr>
      <w:sz w:val="13"/>
      <w:szCs w:val="13"/>
      <w:shd w:val="clear" w:color="auto" w:fill="FFFFFF"/>
    </w:rPr>
  </w:style>
  <w:style w:type="character" w:customStyle="1" w:styleId="Teksttreci6">
    <w:name w:val="Tekst treści + 6"/>
    <w:uiPriority w:val="99"/>
    <w:qFormat/>
    <w:rsid w:val="00677DCA"/>
    <w:rPr>
      <w:rFonts w:ascii="Times New Roman" w:hAnsi="Times New Roman" w:cs="Times New Roman"/>
      <w:spacing w:val="0"/>
      <w:sz w:val="13"/>
      <w:szCs w:val="13"/>
      <w:shd w:val="clear" w:color="auto" w:fill="FFFFFF"/>
    </w:rPr>
  </w:style>
  <w:style w:type="character" w:customStyle="1" w:styleId="Nagwek40">
    <w:name w:val="Nagłówek #4_"/>
    <w:link w:val="Nagwek41"/>
    <w:uiPriority w:val="99"/>
    <w:qFormat/>
    <w:rsid w:val="00677DCA"/>
    <w:rPr>
      <w:b/>
      <w:bCs/>
      <w:sz w:val="39"/>
      <w:szCs w:val="39"/>
      <w:shd w:val="clear" w:color="auto" w:fill="FFFFFF"/>
    </w:rPr>
  </w:style>
  <w:style w:type="character" w:customStyle="1" w:styleId="StopkaZnak1">
    <w:name w:val="Stopka Znak1"/>
    <w:uiPriority w:val="99"/>
    <w:qFormat/>
    <w:rsid w:val="00677DCA"/>
    <w:rPr>
      <w:rFonts w:ascii="Times New Roman" w:hAnsi="Times New Roman" w:cs="Times New Roman"/>
      <w:spacing w:val="0"/>
      <w:sz w:val="19"/>
      <w:szCs w:val="19"/>
    </w:rPr>
  </w:style>
  <w:style w:type="character" w:customStyle="1" w:styleId="Nagweklubstopka">
    <w:name w:val="Nagłówek lub stopka_"/>
    <w:link w:val="Nagweklubstopka0"/>
    <w:uiPriority w:val="99"/>
    <w:qFormat/>
    <w:rsid w:val="00677DCA"/>
    <w:rPr>
      <w:shd w:val="clear" w:color="auto" w:fill="FFFFFF"/>
    </w:rPr>
  </w:style>
  <w:style w:type="character" w:customStyle="1" w:styleId="Nagweklubstopka9">
    <w:name w:val="Nagłówek lub stopka + 9"/>
    <w:uiPriority w:val="99"/>
    <w:qFormat/>
    <w:rsid w:val="00677DCA"/>
    <w:rPr>
      <w:spacing w:val="0"/>
      <w:sz w:val="19"/>
      <w:szCs w:val="19"/>
      <w:shd w:val="clear" w:color="auto" w:fill="FFFFFF"/>
    </w:rPr>
  </w:style>
  <w:style w:type="character" w:customStyle="1" w:styleId="Teksttreci7">
    <w:name w:val="Tekst treści (7)_"/>
    <w:link w:val="Teksttreci71"/>
    <w:uiPriority w:val="99"/>
    <w:qFormat/>
    <w:rsid w:val="00677DCA"/>
    <w:rPr>
      <w:b/>
      <w:bCs/>
      <w:sz w:val="23"/>
      <w:szCs w:val="23"/>
      <w:shd w:val="clear" w:color="auto" w:fill="FFFFFF"/>
    </w:rPr>
  </w:style>
  <w:style w:type="character" w:customStyle="1" w:styleId="Nagwek80">
    <w:name w:val="Nagłówek #8_"/>
    <w:uiPriority w:val="99"/>
    <w:qFormat/>
    <w:rsid w:val="00677DCA"/>
    <w:rPr>
      <w:b/>
      <w:bCs/>
      <w:sz w:val="24"/>
      <w:szCs w:val="24"/>
      <w:shd w:val="clear" w:color="auto" w:fill="FFFFFF"/>
    </w:rPr>
  </w:style>
  <w:style w:type="character" w:customStyle="1" w:styleId="Nagweklubstopka5pt">
    <w:name w:val="Nagłówek lub stopka + 5 pt"/>
    <w:uiPriority w:val="99"/>
    <w:qFormat/>
    <w:rsid w:val="00677DCA"/>
    <w:rPr>
      <w:spacing w:val="0"/>
      <w:sz w:val="10"/>
      <w:szCs w:val="10"/>
      <w:shd w:val="clear" w:color="auto" w:fill="FFFFFF"/>
    </w:rPr>
  </w:style>
  <w:style w:type="character" w:customStyle="1" w:styleId="Teksttreci10">
    <w:name w:val="Tekst treści (10)_"/>
    <w:link w:val="Teksttreci100"/>
    <w:uiPriority w:val="99"/>
    <w:qFormat/>
    <w:rsid w:val="00677DCA"/>
    <w:rPr>
      <w:b/>
      <w:bCs/>
      <w:sz w:val="19"/>
      <w:szCs w:val="19"/>
      <w:shd w:val="clear" w:color="auto" w:fill="FFFFFF"/>
    </w:rPr>
  </w:style>
  <w:style w:type="character" w:customStyle="1" w:styleId="Teksttreci11">
    <w:name w:val="Tekst treści (11)_"/>
    <w:link w:val="Teksttreci110"/>
    <w:uiPriority w:val="99"/>
    <w:qFormat/>
    <w:rsid w:val="00677DCA"/>
    <w:rPr>
      <w:spacing w:val="-10"/>
      <w:sz w:val="15"/>
      <w:szCs w:val="15"/>
      <w:shd w:val="clear" w:color="auto" w:fill="FFFFFF"/>
    </w:rPr>
  </w:style>
  <w:style w:type="character" w:customStyle="1" w:styleId="Teksttreci9">
    <w:name w:val="Tekst treści (9)_"/>
    <w:link w:val="Teksttreci90"/>
    <w:uiPriority w:val="99"/>
    <w:qFormat/>
    <w:rsid w:val="00677DCA"/>
    <w:rPr>
      <w:sz w:val="19"/>
      <w:szCs w:val="19"/>
      <w:shd w:val="clear" w:color="auto" w:fill="FFFFFF"/>
    </w:rPr>
  </w:style>
  <w:style w:type="character" w:customStyle="1" w:styleId="Podpistabeli2">
    <w:name w:val="Podpis tabeli (2)_"/>
    <w:link w:val="Podpistabeli20"/>
    <w:uiPriority w:val="99"/>
    <w:qFormat/>
    <w:rsid w:val="00677DCA"/>
    <w:rPr>
      <w:sz w:val="19"/>
      <w:szCs w:val="19"/>
      <w:shd w:val="clear" w:color="auto" w:fill="FFFFFF"/>
    </w:rPr>
  </w:style>
  <w:style w:type="character" w:customStyle="1" w:styleId="TeksttreciPogrubienie40">
    <w:name w:val="Tekst treści + Pogrubienie40"/>
    <w:uiPriority w:val="99"/>
    <w:qFormat/>
    <w:rsid w:val="00677DCA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TeksttreciPogrubienie39">
    <w:name w:val="Tekst treści + Pogrubienie39"/>
    <w:uiPriority w:val="99"/>
    <w:qFormat/>
    <w:rsid w:val="00677DCA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Teksttreci13">
    <w:name w:val="Tekst treści (13)_"/>
    <w:link w:val="Teksttreci131"/>
    <w:uiPriority w:val="99"/>
    <w:qFormat/>
    <w:rsid w:val="00677DCA"/>
    <w:rPr>
      <w:sz w:val="21"/>
      <w:szCs w:val="21"/>
      <w:shd w:val="clear" w:color="auto" w:fill="FFFFFF"/>
    </w:rPr>
  </w:style>
  <w:style w:type="character" w:customStyle="1" w:styleId="Teksttreci710">
    <w:name w:val="Tekst treści (7) + 10"/>
    <w:uiPriority w:val="99"/>
    <w:qFormat/>
    <w:rsid w:val="00677DCA"/>
    <w:rPr>
      <w:b/>
      <w:bCs/>
      <w:sz w:val="21"/>
      <w:szCs w:val="21"/>
      <w:shd w:val="clear" w:color="auto" w:fill="FFFFFF"/>
    </w:rPr>
  </w:style>
  <w:style w:type="character" w:customStyle="1" w:styleId="Teksttreci9Pogrubienie">
    <w:name w:val="Tekst treści (9) + Pogrubienie"/>
    <w:uiPriority w:val="99"/>
    <w:qFormat/>
    <w:rsid w:val="00677DCA"/>
    <w:rPr>
      <w:b/>
      <w:bCs/>
      <w:sz w:val="19"/>
      <w:szCs w:val="19"/>
      <w:shd w:val="clear" w:color="auto" w:fill="FFFFFF"/>
    </w:rPr>
  </w:style>
  <w:style w:type="character" w:customStyle="1" w:styleId="Teksttreci10Bezpogrubienia">
    <w:name w:val="Tekst treści (10) + Bez pogrubienia"/>
    <w:uiPriority w:val="99"/>
    <w:qFormat/>
    <w:rsid w:val="00677DCA"/>
  </w:style>
  <w:style w:type="character" w:customStyle="1" w:styleId="Podpistabeli4">
    <w:name w:val="Podpis tabeli (4)_"/>
    <w:link w:val="Podpistabeli40"/>
    <w:uiPriority w:val="99"/>
    <w:qFormat/>
    <w:rsid w:val="00677DCA"/>
    <w:rPr>
      <w:sz w:val="23"/>
      <w:szCs w:val="23"/>
      <w:shd w:val="clear" w:color="auto" w:fill="FFFFFF"/>
    </w:rPr>
  </w:style>
  <w:style w:type="character" w:customStyle="1" w:styleId="Podpistabeli4Pogrubienie">
    <w:name w:val="Podpis tabeli (4) + Pogrubienie"/>
    <w:uiPriority w:val="99"/>
    <w:qFormat/>
    <w:rsid w:val="00677DCA"/>
    <w:rPr>
      <w:b/>
      <w:bCs/>
      <w:sz w:val="23"/>
      <w:szCs w:val="23"/>
      <w:shd w:val="clear" w:color="auto" w:fill="FFFFFF"/>
    </w:rPr>
  </w:style>
  <w:style w:type="character" w:customStyle="1" w:styleId="Teksttreci9Pogrubienie7">
    <w:name w:val="Tekst treści (9) + Pogrubienie7"/>
    <w:uiPriority w:val="99"/>
    <w:qFormat/>
    <w:rsid w:val="00677DCA"/>
    <w:rPr>
      <w:b/>
      <w:bCs/>
      <w:sz w:val="19"/>
      <w:szCs w:val="19"/>
      <w:shd w:val="clear" w:color="auto" w:fill="FFFFFF"/>
    </w:rPr>
  </w:style>
  <w:style w:type="character" w:customStyle="1" w:styleId="Teksttreci7101">
    <w:name w:val="Tekst treści (7) + 101"/>
    <w:uiPriority w:val="99"/>
    <w:qFormat/>
    <w:rsid w:val="00677DCA"/>
    <w:rPr>
      <w:b/>
      <w:bCs/>
      <w:sz w:val="21"/>
      <w:szCs w:val="21"/>
      <w:shd w:val="clear" w:color="auto" w:fill="FFFFFF"/>
    </w:rPr>
  </w:style>
  <w:style w:type="character" w:customStyle="1" w:styleId="Teksttreci10Bezpogrubienia3">
    <w:name w:val="Tekst treści (10) + Bez pogrubienia3"/>
    <w:uiPriority w:val="99"/>
    <w:qFormat/>
    <w:rsid w:val="00677DCA"/>
  </w:style>
  <w:style w:type="character" w:customStyle="1" w:styleId="TeksttreciPogrubienie38">
    <w:name w:val="Tekst treści + Pogrubienie38"/>
    <w:uiPriority w:val="99"/>
    <w:qFormat/>
    <w:rsid w:val="00677DCA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WW8NumSt15z0">
    <w:name w:val="WW8NumSt15z0"/>
    <w:qFormat/>
    <w:rsid w:val="00677DCA"/>
    <w:rPr>
      <w:rFonts w:ascii="Wingdings" w:hAnsi="Wingdings"/>
    </w:rPr>
  </w:style>
  <w:style w:type="character" w:customStyle="1" w:styleId="WW8Num5z1">
    <w:name w:val="WW8Num5z1"/>
    <w:qFormat/>
    <w:rsid w:val="00677DCA"/>
    <w:rPr>
      <w:rFonts w:ascii="Wingdings 2" w:hAnsi="Wingdings 2" w:cs="StarSymbol"/>
      <w:sz w:val="18"/>
      <w:szCs w:val="18"/>
    </w:rPr>
  </w:style>
  <w:style w:type="character" w:customStyle="1" w:styleId="WW8Num5z2">
    <w:name w:val="WW8Num5z2"/>
    <w:qFormat/>
    <w:rsid w:val="00677DCA"/>
    <w:rPr>
      <w:rFonts w:ascii="StarSymbol" w:hAnsi="StarSymbol" w:cs="StarSymbol"/>
      <w:sz w:val="18"/>
      <w:szCs w:val="18"/>
    </w:rPr>
  </w:style>
  <w:style w:type="character" w:customStyle="1" w:styleId="WW8Num7z2">
    <w:name w:val="WW8Num7z2"/>
    <w:qFormat/>
    <w:rsid w:val="00677DCA"/>
    <w:rPr>
      <w:rFonts w:ascii="StarSymbol" w:hAnsi="StarSymbol" w:cs="StarSymbol"/>
      <w:sz w:val="18"/>
      <w:szCs w:val="18"/>
    </w:rPr>
  </w:style>
  <w:style w:type="character" w:customStyle="1" w:styleId="WW8Num15z4">
    <w:name w:val="WW8Num15z4"/>
    <w:qFormat/>
    <w:rsid w:val="00677DCA"/>
    <w:rPr>
      <w:rFonts w:ascii="Courier New" w:hAnsi="Courier New" w:cs="Courier New"/>
    </w:rPr>
  </w:style>
  <w:style w:type="character" w:customStyle="1" w:styleId="WW8Num4z1">
    <w:name w:val="WW8Num4z1"/>
    <w:qFormat/>
    <w:rsid w:val="00677DCA"/>
    <w:rPr>
      <w:rFonts w:ascii="Courier New" w:hAnsi="Courier New"/>
    </w:rPr>
  </w:style>
  <w:style w:type="character" w:customStyle="1" w:styleId="WW8Num4z3">
    <w:name w:val="WW8Num4z3"/>
    <w:qFormat/>
    <w:rsid w:val="00677DCA"/>
    <w:rPr>
      <w:rFonts w:ascii="Symbol" w:hAnsi="Symbol"/>
    </w:rPr>
  </w:style>
  <w:style w:type="character" w:customStyle="1" w:styleId="WW8Num8z2">
    <w:name w:val="WW8Num8z2"/>
    <w:qFormat/>
    <w:rsid w:val="00677DCA"/>
    <w:rPr>
      <w:rFonts w:ascii="Wingdings" w:hAnsi="Wingdings"/>
    </w:rPr>
  </w:style>
  <w:style w:type="character" w:customStyle="1" w:styleId="WW8Num16z1">
    <w:name w:val="WW8Num16z1"/>
    <w:qFormat/>
    <w:rsid w:val="00677DCA"/>
    <w:rPr>
      <w:rFonts w:ascii="Courier New" w:hAnsi="Courier New" w:cs="Courier New"/>
    </w:rPr>
  </w:style>
  <w:style w:type="character" w:customStyle="1" w:styleId="WW8Num16z2">
    <w:name w:val="WW8Num16z2"/>
    <w:qFormat/>
    <w:rsid w:val="00677DCA"/>
    <w:rPr>
      <w:rFonts w:ascii="Wingdings" w:hAnsi="Wingdings"/>
    </w:rPr>
  </w:style>
  <w:style w:type="character" w:customStyle="1" w:styleId="WW8Num19z3">
    <w:name w:val="WW8Num19z3"/>
    <w:qFormat/>
    <w:rsid w:val="00677DCA"/>
    <w:rPr>
      <w:rFonts w:ascii="Symbol" w:hAnsi="Symbol"/>
    </w:rPr>
  </w:style>
  <w:style w:type="character" w:customStyle="1" w:styleId="WW8NumSt4z0">
    <w:name w:val="WW8NumSt4z0"/>
    <w:qFormat/>
    <w:rsid w:val="00677DCA"/>
    <w:rPr>
      <w:rFonts w:ascii="Arial" w:hAnsi="Arial" w:cs="Arial"/>
    </w:rPr>
  </w:style>
  <w:style w:type="character" w:customStyle="1" w:styleId="WW8NumSt26z0">
    <w:name w:val="WW8NumSt26z0"/>
    <w:qFormat/>
    <w:rsid w:val="00677DCA"/>
    <w:rPr>
      <w:rFonts w:ascii="Symbol" w:hAnsi="Symbol"/>
    </w:rPr>
  </w:style>
  <w:style w:type="character" w:customStyle="1" w:styleId="contentoutline">
    <w:name w:val="content_outline"/>
    <w:qFormat/>
    <w:rsid w:val="00677DCA"/>
  </w:style>
  <w:style w:type="character" w:customStyle="1" w:styleId="t417-54">
    <w:name w:val="t417-54"/>
    <w:qFormat/>
    <w:rsid w:val="00677DCA"/>
  </w:style>
  <w:style w:type="character" w:customStyle="1" w:styleId="t417-3">
    <w:name w:val="t417-3"/>
    <w:qFormat/>
    <w:rsid w:val="00677DCA"/>
  </w:style>
  <w:style w:type="character" w:customStyle="1" w:styleId="t417-42">
    <w:name w:val="t417-42"/>
    <w:qFormat/>
    <w:rsid w:val="00677DCA"/>
  </w:style>
  <w:style w:type="character" w:customStyle="1" w:styleId="TekstpodstawowywcityZnak2">
    <w:name w:val="Tekst podstawowy wcięty Znak2"/>
    <w:basedOn w:val="TekstpodstawowyZnak"/>
    <w:link w:val="Tekstpodstawowywcity"/>
    <w:qFormat/>
    <w:rsid w:val="00677DCA"/>
    <w:rPr>
      <w:rFonts w:ascii="Arial" w:hAnsi="Arial"/>
      <w:sz w:val="22"/>
      <w:szCs w:val="24"/>
      <w:lang w:eastAsia="ar-SA"/>
    </w:rPr>
  </w:style>
  <w:style w:type="character" w:customStyle="1" w:styleId="TekstpodstawowyZnak1">
    <w:name w:val="Tekst podstawowy Znak1"/>
    <w:qFormat/>
    <w:rsid w:val="00677DCA"/>
    <w:rPr>
      <w:sz w:val="24"/>
      <w:lang w:val="pl-PL"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sid w:val="00677DCA"/>
    <w:rPr>
      <w:rFonts w:ascii="Arial" w:hAnsi="Arial"/>
      <w:sz w:val="22"/>
      <w:szCs w:val="22"/>
      <w:lang w:eastAsia="ar-SA"/>
    </w:rPr>
  </w:style>
  <w:style w:type="character" w:customStyle="1" w:styleId="TekstpodstawowywcityZnak1">
    <w:name w:val="Tekst podstawowy wcięty Znak1"/>
    <w:qFormat/>
    <w:rsid w:val="00677DCA"/>
    <w:rPr>
      <w:rFonts w:ascii="Arial" w:hAnsi="Arial"/>
      <w:sz w:val="22"/>
      <w:lang w:eastAsia="ar-SA"/>
    </w:rPr>
  </w:style>
  <w:style w:type="character" w:customStyle="1" w:styleId="Nagwek1Char">
    <w:name w:val="Nagłówek1 Char"/>
    <w:link w:val="Nagwek10"/>
    <w:qFormat/>
    <w:rsid w:val="00677DCA"/>
    <w:rPr>
      <w:rFonts w:ascii="Tahoma" w:eastAsia="Lucida Sans Unicode" w:hAnsi="Tahoma" w:cs="Mangal"/>
      <w:sz w:val="28"/>
      <w:szCs w:val="28"/>
      <w:lang w:val="en-US" w:eastAsia="zh-CN"/>
    </w:rPr>
  </w:style>
  <w:style w:type="paragraph" w:styleId="Nagwek">
    <w:name w:val="header"/>
    <w:aliases w:val="Nagłówek strony1,Nagłówek strony11 Znak,Nagłówek strony Znak Znak1,Nagłówek strony Znak Znak1 Znak,Nagłówek strony"/>
    <w:basedOn w:val="Normalny"/>
    <w:next w:val="Tekstpodstawowy"/>
    <w:link w:val="NagwekZnak"/>
    <w:uiPriority w:val="99"/>
    <w:rsid w:val="00B04E4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35711"/>
    <w:pPr>
      <w:spacing w:after="120"/>
    </w:pPr>
    <w:rPr>
      <w:sz w:val="20"/>
      <w:szCs w:val="20"/>
    </w:rPr>
  </w:style>
  <w:style w:type="paragraph" w:styleId="Lista">
    <w:name w:val="List"/>
    <w:basedOn w:val="Normalny"/>
    <w:rsid w:val="009A3ADA"/>
    <w:pPr>
      <w:ind w:left="283" w:hanging="283"/>
      <w:jc w:val="left"/>
    </w:pPr>
    <w:rPr>
      <w:szCs w:val="20"/>
    </w:rPr>
  </w:style>
  <w:style w:type="paragraph" w:styleId="Legenda">
    <w:name w:val="caption"/>
    <w:basedOn w:val="Normalny"/>
    <w:qFormat/>
    <w:rsid w:val="00080B8F"/>
    <w:pPr>
      <w:widowControl w:val="0"/>
      <w:suppressLineNumbers/>
      <w:spacing w:before="120" w:after="120"/>
    </w:pPr>
    <w:rPr>
      <w:rFonts w:eastAsia="Times" w:cs="Mangal"/>
      <w:i/>
      <w:iCs/>
      <w:sz w:val="24"/>
      <w:lang w:val="en-US" w:eastAsia="zh-CN"/>
    </w:rPr>
  </w:style>
  <w:style w:type="paragraph" w:customStyle="1" w:styleId="Indeks">
    <w:name w:val="Indeks"/>
    <w:basedOn w:val="Normalny"/>
    <w:qFormat/>
    <w:rsid w:val="00080B8F"/>
    <w:pPr>
      <w:widowControl w:val="0"/>
      <w:suppressLineNumbers/>
    </w:pPr>
    <w:rPr>
      <w:rFonts w:eastAsia="Times" w:cs="Mangal"/>
      <w:sz w:val="24"/>
      <w:szCs w:val="20"/>
      <w:lang w:val="en-US" w:eastAsia="zh-CN"/>
    </w:rPr>
  </w:style>
  <w:style w:type="paragraph" w:styleId="Tytu">
    <w:name w:val="Title"/>
    <w:basedOn w:val="Normalny"/>
    <w:link w:val="TytuZnak"/>
    <w:autoRedefine/>
    <w:qFormat/>
    <w:rsid w:val="00F87230"/>
    <w:pPr>
      <w:spacing w:before="240" w:after="60" w:line="480" w:lineRule="auto"/>
      <w:jc w:val="left"/>
      <w:outlineLvl w:val="0"/>
    </w:pPr>
    <w:rPr>
      <w:b/>
      <w:bCs/>
      <w:kern w:val="2"/>
      <w:sz w:val="20"/>
      <w:szCs w:val="20"/>
    </w:rPr>
  </w:style>
  <w:style w:type="paragraph" w:customStyle="1" w:styleId="NormalnyBold">
    <w:name w:val="Normalny Bold"/>
    <w:basedOn w:val="Normalny"/>
    <w:qFormat/>
    <w:rsid w:val="0067580F"/>
    <w:rPr>
      <w:b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04E4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AB75FD"/>
    <w:rPr>
      <w:sz w:val="16"/>
      <w:szCs w:val="16"/>
    </w:rPr>
  </w:style>
  <w:style w:type="paragraph" w:styleId="Mapadokumentu">
    <w:name w:val="Document Map"/>
    <w:basedOn w:val="Normalny"/>
    <w:qFormat/>
    <w:rsid w:val="00EA7801"/>
    <w:pPr>
      <w:shd w:val="clear" w:color="auto" w:fill="000080"/>
    </w:pPr>
    <w:rPr>
      <w:rFonts w:cs="Tahoma"/>
      <w:sz w:val="20"/>
      <w:szCs w:val="20"/>
    </w:rPr>
  </w:style>
  <w:style w:type="paragraph" w:customStyle="1" w:styleId="Spistreci21">
    <w:name w:val="Spis treści 21"/>
    <w:basedOn w:val="Normalny"/>
    <w:next w:val="Normalny"/>
    <w:autoRedefine/>
    <w:rsid w:val="00677DCA"/>
    <w:pPr>
      <w:ind w:left="720" w:hanging="360"/>
      <w:jc w:val="left"/>
      <w:textAlignment w:val="baseline"/>
    </w:pPr>
    <w:rPr>
      <w:sz w:val="24"/>
      <w:szCs w:val="20"/>
      <w:lang w:eastAsia="ar-SA"/>
    </w:rPr>
  </w:style>
  <w:style w:type="paragraph" w:customStyle="1" w:styleId="Spistreci11">
    <w:name w:val="Spis treści 11"/>
    <w:basedOn w:val="Normalny"/>
    <w:next w:val="Normalny"/>
    <w:autoRedefine/>
    <w:rsid w:val="00677DCA"/>
    <w:pPr>
      <w:ind w:left="360" w:hanging="360"/>
      <w:jc w:val="lef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Spistreci31">
    <w:name w:val="Spis treści 31"/>
    <w:basedOn w:val="Normalny"/>
    <w:next w:val="Normalny"/>
    <w:autoRedefine/>
    <w:rsid w:val="00677DCA"/>
    <w:pPr>
      <w:ind w:left="1080" w:hanging="360"/>
      <w:jc w:val="left"/>
      <w:textAlignment w:val="baseline"/>
    </w:pPr>
    <w:rPr>
      <w:sz w:val="24"/>
      <w:szCs w:val="20"/>
      <w:lang w:eastAsia="ar-SA"/>
    </w:rPr>
  </w:style>
  <w:style w:type="paragraph" w:styleId="Tekstpodstawowywcity">
    <w:name w:val="Body Text Indent"/>
    <w:basedOn w:val="Tekstpodstawowy"/>
    <w:link w:val="TekstpodstawowywcityZnak2"/>
    <w:qFormat/>
    <w:rsid w:val="00677DCA"/>
    <w:pPr>
      <w:ind w:firstLine="210"/>
      <w:jc w:val="left"/>
    </w:pPr>
    <w:rPr>
      <w:sz w:val="2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386F2C"/>
    <w:pPr>
      <w:spacing w:line="360" w:lineRule="auto"/>
    </w:pPr>
    <w:rPr>
      <w:sz w:val="24"/>
      <w:szCs w:val="20"/>
      <w:lang w:eastAsia="ar-SA"/>
    </w:rPr>
  </w:style>
  <w:style w:type="paragraph" w:styleId="Tekstblokowy">
    <w:name w:val="Block Text"/>
    <w:basedOn w:val="Normalny"/>
    <w:qFormat/>
    <w:rsid w:val="00842B6C"/>
    <w:pPr>
      <w:ind w:left="-851" w:right="-709"/>
      <w:jc w:val="left"/>
    </w:pPr>
    <w:rPr>
      <w:rFonts w:ascii="Times New Roman" w:hAnsi="Times New Roman"/>
      <w:sz w:val="28"/>
      <w:szCs w:val="20"/>
    </w:rPr>
  </w:style>
  <w:style w:type="paragraph" w:styleId="Tekstpodstawowy2">
    <w:name w:val="Body Text 2"/>
    <w:basedOn w:val="Normalny"/>
    <w:link w:val="Tekstpodstawowy2Znak"/>
    <w:qFormat/>
    <w:rsid w:val="005E6E54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qFormat/>
    <w:rsid w:val="006337DB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autoRedefine/>
    <w:qFormat/>
    <w:rsid w:val="006337DB"/>
    <w:pPr>
      <w:tabs>
        <w:tab w:val="left" w:pos="284"/>
        <w:tab w:val="left" w:pos="1418"/>
        <w:tab w:val="left" w:pos="1701"/>
        <w:tab w:val="left" w:pos="2977"/>
      </w:tabs>
      <w:spacing w:line="360" w:lineRule="auto"/>
    </w:pPr>
    <w:rPr>
      <w:sz w:val="20"/>
      <w:szCs w:val="20"/>
    </w:rPr>
  </w:style>
  <w:style w:type="paragraph" w:styleId="Zwykytekst">
    <w:name w:val="Plain Text"/>
    <w:basedOn w:val="Normalny"/>
    <w:link w:val="ZwykytekstZnak"/>
    <w:unhideWhenUsed/>
    <w:qFormat/>
    <w:rsid w:val="0082403A"/>
    <w:pPr>
      <w:jc w:val="left"/>
    </w:pPr>
    <w:rPr>
      <w:rFonts w:ascii="Consolas" w:eastAsia="SimSun" w:hAnsi="Consolas"/>
      <w:sz w:val="21"/>
      <w:szCs w:val="21"/>
    </w:rPr>
  </w:style>
  <w:style w:type="paragraph" w:customStyle="1" w:styleId="Spistreci41">
    <w:name w:val="Spis treści 41"/>
    <w:basedOn w:val="Normalny"/>
    <w:next w:val="Normalny"/>
    <w:autoRedefine/>
    <w:rsid w:val="00677DCA"/>
    <w:pPr>
      <w:ind w:left="1440" w:hanging="360"/>
      <w:jc w:val="left"/>
      <w:textAlignment w:val="baseline"/>
    </w:pPr>
    <w:rPr>
      <w:sz w:val="24"/>
      <w:szCs w:val="20"/>
      <w:lang w:eastAsia="ar-SA"/>
    </w:rPr>
  </w:style>
  <w:style w:type="paragraph" w:customStyle="1" w:styleId="Spistreci51">
    <w:name w:val="Spis treści 51"/>
    <w:basedOn w:val="Normalny"/>
    <w:next w:val="Normalny"/>
    <w:autoRedefine/>
    <w:rsid w:val="00677DCA"/>
    <w:pPr>
      <w:ind w:left="1800" w:hanging="360"/>
      <w:jc w:val="left"/>
      <w:textAlignment w:val="baseline"/>
    </w:pPr>
    <w:rPr>
      <w:sz w:val="24"/>
      <w:szCs w:val="20"/>
      <w:lang w:eastAsia="ar-SA"/>
    </w:rPr>
  </w:style>
  <w:style w:type="paragraph" w:customStyle="1" w:styleId="Spistreci61">
    <w:name w:val="Spis treści 61"/>
    <w:basedOn w:val="Normalny"/>
    <w:next w:val="Normalny"/>
    <w:autoRedefine/>
    <w:rsid w:val="00677DCA"/>
    <w:pPr>
      <w:ind w:left="2160" w:hanging="360"/>
      <w:jc w:val="left"/>
      <w:textAlignment w:val="baseline"/>
    </w:pPr>
    <w:rPr>
      <w:sz w:val="24"/>
      <w:szCs w:val="20"/>
      <w:lang w:eastAsia="ar-SA"/>
    </w:rPr>
  </w:style>
  <w:style w:type="paragraph" w:customStyle="1" w:styleId="Spistreci71">
    <w:name w:val="Spis treści 71"/>
    <w:basedOn w:val="Normalny"/>
    <w:next w:val="Normalny"/>
    <w:autoRedefine/>
    <w:rsid w:val="00677DCA"/>
    <w:pPr>
      <w:ind w:left="2520" w:hanging="360"/>
      <w:jc w:val="left"/>
      <w:textAlignment w:val="baseline"/>
    </w:pPr>
    <w:rPr>
      <w:sz w:val="24"/>
      <w:szCs w:val="20"/>
      <w:lang w:eastAsia="ar-SA"/>
    </w:rPr>
  </w:style>
  <w:style w:type="paragraph" w:customStyle="1" w:styleId="Spistreci81">
    <w:name w:val="Spis treści 81"/>
    <w:basedOn w:val="Normalny"/>
    <w:next w:val="Normalny"/>
    <w:autoRedefine/>
    <w:rsid w:val="00677DCA"/>
    <w:pPr>
      <w:ind w:left="2880" w:hanging="360"/>
      <w:jc w:val="left"/>
      <w:textAlignment w:val="baseline"/>
    </w:pPr>
    <w:rPr>
      <w:sz w:val="24"/>
      <w:szCs w:val="20"/>
      <w:lang w:eastAsia="ar-SA"/>
    </w:rPr>
  </w:style>
  <w:style w:type="paragraph" w:customStyle="1" w:styleId="Spistreci91">
    <w:name w:val="Spis treści 91"/>
    <w:basedOn w:val="Normalny"/>
    <w:next w:val="Normalny"/>
    <w:autoRedefine/>
    <w:rsid w:val="00677DCA"/>
    <w:pPr>
      <w:ind w:left="3240" w:hanging="360"/>
      <w:jc w:val="left"/>
      <w:textAlignment w:val="baseline"/>
    </w:pPr>
    <w:rPr>
      <w:sz w:val="24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qFormat/>
    <w:rsid w:val="005B0406"/>
    <w:pPr>
      <w:spacing w:after="120" w:line="480" w:lineRule="auto"/>
      <w:ind w:left="283"/>
    </w:pPr>
    <w:rPr>
      <w:sz w:val="20"/>
    </w:rPr>
  </w:style>
  <w:style w:type="paragraph" w:styleId="Tekstpodstawowywcity3">
    <w:name w:val="Body Text Indent 3"/>
    <w:basedOn w:val="Normalny"/>
    <w:link w:val="Tekstpodstawowywcity3Znak"/>
    <w:qFormat/>
    <w:rsid w:val="005B0406"/>
    <w:pPr>
      <w:spacing w:after="120"/>
      <w:ind w:left="283"/>
    </w:pPr>
    <w:rPr>
      <w:sz w:val="16"/>
      <w:szCs w:val="16"/>
    </w:rPr>
  </w:style>
  <w:style w:type="paragraph" w:customStyle="1" w:styleId="tytu20">
    <w:name w:val="tytuł2"/>
    <w:basedOn w:val="Normalny"/>
    <w:qFormat/>
    <w:rsid w:val="00106D3F"/>
    <w:rPr>
      <w:b/>
      <w:sz w:val="24"/>
    </w:rPr>
  </w:style>
  <w:style w:type="paragraph" w:styleId="Bezodstpw">
    <w:name w:val="No Spacing"/>
    <w:uiPriority w:val="1"/>
    <w:qFormat/>
    <w:rsid w:val="007664DC"/>
    <w:rPr>
      <w:rFonts w:ascii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783D1D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F4756C"/>
    <w:pPr>
      <w:spacing w:beforeAutospacing="1" w:after="119"/>
      <w:jc w:val="left"/>
    </w:pPr>
    <w:rPr>
      <w:rFonts w:ascii="Times New Roman" w:eastAsia="Calibri" w:hAnsi="Times New Roman"/>
      <w:color w:val="000000"/>
      <w:sz w:val="24"/>
    </w:rPr>
  </w:style>
  <w:style w:type="paragraph" w:styleId="Listapunktowana">
    <w:name w:val="List Bullet"/>
    <w:basedOn w:val="Normalny"/>
    <w:autoRedefine/>
    <w:qFormat/>
    <w:rsid w:val="00DE615F"/>
    <w:pPr>
      <w:widowControl w:val="0"/>
      <w:spacing w:before="60" w:after="60"/>
    </w:pPr>
    <w:rPr>
      <w:rFonts w:cs="Arial"/>
      <w:sz w:val="24"/>
    </w:rPr>
  </w:style>
  <w:style w:type="paragraph" w:customStyle="1" w:styleId="obliczenia">
    <w:name w:val="obliczenia"/>
    <w:basedOn w:val="Tekstpodstawowy"/>
    <w:qFormat/>
    <w:rsid w:val="003906B7"/>
    <w:pPr>
      <w:widowControl w:val="0"/>
      <w:spacing w:before="100" w:after="100"/>
      <w:ind w:left="1701" w:right="1701"/>
    </w:pPr>
    <w:rPr>
      <w:rFonts w:cs="Times"/>
      <w:b/>
      <w:sz w:val="24"/>
      <w:szCs w:val="2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66F3B"/>
    <w:pPr>
      <w:widowControl w:val="0"/>
      <w:ind w:left="720"/>
    </w:pPr>
    <w:rPr>
      <w:rFonts w:eastAsia="Times"/>
      <w:szCs w:val="20"/>
      <w:lang w:val="en-US" w:eastAsia="ar-SA"/>
    </w:rPr>
  </w:style>
  <w:style w:type="paragraph" w:customStyle="1" w:styleId="xl39">
    <w:name w:val="xl39"/>
    <w:basedOn w:val="Normalny"/>
    <w:qFormat/>
    <w:rsid w:val="00AE0AD8"/>
    <w:pPr>
      <w:pBdr>
        <w:left w:val="single" w:sz="4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customStyle="1" w:styleId="Akapitzlist1">
    <w:name w:val="Akapit z listą1"/>
    <w:basedOn w:val="Normalny"/>
    <w:qFormat/>
    <w:rsid w:val="006E0421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qFormat/>
    <w:rsid w:val="006E04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paragraph" w:customStyle="1" w:styleId="Zwyky">
    <w:name w:val="Zwykły"/>
    <w:basedOn w:val="Normalny"/>
    <w:qFormat/>
    <w:rsid w:val="006E0421"/>
    <w:pPr>
      <w:spacing w:after="120"/>
    </w:pPr>
    <w:rPr>
      <w:sz w:val="24"/>
      <w:szCs w:val="20"/>
    </w:rPr>
  </w:style>
  <w:style w:type="paragraph" w:customStyle="1" w:styleId="Normal0">
    <w:name w:val="Normal0"/>
    <w:basedOn w:val="Normalny"/>
    <w:qFormat/>
    <w:rsid w:val="006E0421"/>
    <w:rPr>
      <w:rFonts w:ascii="Times New Roman" w:hAnsi="Times New Roman"/>
      <w:sz w:val="24"/>
      <w:szCs w:val="20"/>
    </w:rPr>
  </w:style>
  <w:style w:type="paragraph" w:customStyle="1" w:styleId="wyliczenie">
    <w:name w:val="wyliczenie"/>
    <w:basedOn w:val="Normalny"/>
    <w:qFormat/>
    <w:rsid w:val="006E0421"/>
    <w:pPr>
      <w:tabs>
        <w:tab w:val="right" w:pos="709"/>
      </w:tabs>
    </w:pPr>
    <w:rPr>
      <w:rFonts w:ascii="Times New Roman" w:hAnsi="Times New Roman"/>
      <w:sz w:val="24"/>
      <w:szCs w:val="20"/>
    </w:rPr>
  </w:style>
  <w:style w:type="paragraph" w:customStyle="1" w:styleId="Zawartotabeli">
    <w:name w:val="Zawarto?? tabeli"/>
    <w:basedOn w:val="Normalny"/>
    <w:qFormat/>
    <w:rsid w:val="006E0421"/>
    <w:pPr>
      <w:widowControl w:val="0"/>
      <w:suppressLineNumbers/>
      <w:jc w:val="left"/>
      <w:textAlignment w:val="baseline"/>
    </w:pPr>
    <w:rPr>
      <w:rFonts w:ascii="Times New Roman" w:hAnsi="Times New Roman"/>
      <w:kern w:val="2"/>
      <w:sz w:val="24"/>
      <w:szCs w:val="20"/>
    </w:rPr>
  </w:style>
  <w:style w:type="paragraph" w:customStyle="1" w:styleId="WW-Tekstpodstawowywcity2">
    <w:name w:val="WW-Tekst podstawowy wcięty 2"/>
    <w:basedOn w:val="Normalny"/>
    <w:qFormat/>
    <w:rsid w:val="006E0421"/>
    <w:pPr>
      <w:ind w:left="709"/>
    </w:pPr>
    <w:rPr>
      <w:sz w:val="22"/>
      <w:szCs w:val="20"/>
    </w:rPr>
  </w:style>
  <w:style w:type="paragraph" w:customStyle="1" w:styleId="WW-Tekstpodstawowywcity3">
    <w:name w:val="WW-Tekst podstawowy wcięty 3"/>
    <w:basedOn w:val="Normalny"/>
    <w:qFormat/>
    <w:rsid w:val="006E0421"/>
    <w:pPr>
      <w:ind w:left="2410" w:hanging="2410"/>
    </w:pPr>
    <w:rPr>
      <w:rFonts w:ascii="Times New Roman" w:hAnsi="Times New Roman"/>
      <w:sz w:val="24"/>
      <w:szCs w:val="20"/>
    </w:rPr>
  </w:style>
  <w:style w:type="paragraph" w:styleId="Lista-kontynuacja">
    <w:name w:val="List Continue"/>
    <w:basedOn w:val="Normalny"/>
    <w:qFormat/>
    <w:rsid w:val="006E0421"/>
    <w:pPr>
      <w:spacing w:after="120"/>
      <w:ind w:left="283"/>
      <w:jc w:val="left"/>
    </w:pPr>
    <w:rPr>
      <w:sz w:val="24"/>
      <w:szCs w:val="20"/>
    </w:rPr>
  </w:style>
  <w:style w:type="paragraph" w:styleId="Listapunktowana2">
    <w:name w:val="List Bullet 2"/>
    <w:basedOn w:val="Normalny"/>
    <w:autoRedefine/>
    <w:qFormat/>
    <w:rsid w:val="006E0421"/>
    <w:pPr>
      <w:ind w:left="566" w:hanging="283"/>
      <w:jc w:val="left"/>
    </w:pPr>
    <w:rPr>
      <w:sz w:val="24"/>
      <w:szCs w:val="20"/>
    </w:rPr>
  </w:style>
  <w:style w:type="paragraph" w:styleId="Listapunktowana3">
    <w:name w:val="List Bullet 3"/>
    <w:basedOn w:val="Normalny"/>
    <w:qFormat/>
    <w:rsid w:val="00677DCA"/>
    <w:pPr>
      <w:numPr>
        <w:numId w:val="19"/>
      </w:numPr>
      <w:jc w:val="left"/>
    </w:pPr>
    <w:rPr>
      <w:rFonts w:ascii="Times New Roman" w:hAnsi="Times New Roman" w:cs="Arial"/>
      <w:sz w:val="22"/>
      <w:szCs w:val="22"/>
      <w:lang w:eastAsia="ar-SA"/>
    </w:rPr>
  </w:style>
  <w:style w:type="paragraph" w:styleId="Tekstkomentarza">
    <w:name w:val="annotation text"/>
    <w:basedOn w:val="Normalny"/>
    <w:link w:val="TekstkomentarzaZnak"/>
    <w:qFormat/>
    <w:rsid w:val="006E0421"/>
    <w:pPr>
      <w:jc w:val="left"/>
    </w:pPr>
    <w:rPr>
      <w:rFonts w:ascii="Times New Roman" w:hAnsi="Times New Roman"/>
      <w:sz w:val="20"/>
      <w:szCs w:val="20"/>
    </w:rPr>
  </w:style>
  <w:style w:type="paragraph" w:customStyle="1" w:styleId="WL">
    <w:name w:val="WL"/>
    <w:basedOn w:val="Normalny"/>
    <w:qFormat/>
    <w:rsid w:val="006E0421"/>
    <w:pPr>
      <w:spacing w:line="360" w:lineRule="atLeast"/>
      <w:jc w:val="left"/>
    </w:pPr>
    <w:rPr>
      <w:rFonts w:ascii="Helv" w:hAnsi="Helv"/>
      <w:sz w:val="22"/>
      <w:szCs w:val="20"/>
    </w:rPr>
  </w:style>
  <w:style w:type="paragraph" w:customStyle="1" w:styleId="FR1">
    <w:name w:val="FR1"/>
    <w:qFormat/>
    <w:rsid w:val="006E0421"/>
    <w:pPr>
      <w:widowControl w:val="0"/>
      <w:spacing w:before="160"/>
    </w:pPr>
    <w:rPr>
      <w:rFonts w:ascii="Arial" w:hAnsi="Arial" w:cs="Arial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E0421"/>
    <w:pPr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Normalny"/>
    <w:qFormat/>
    <w:rsid w:val="006E0421"/>
    <w:pPr>
      <w:jc w:val="left"/>
    </w:pPr>
    <w:rPr>
      <w:rFonts w:ascii="Verdana" w:hAnsi="Verdana"/>
      <w:sz w:val="16"/>
      <w:szCs w:val="16"/>
      <w:lang w:val="cs-CZ" w:eastAsia="en-US"/>
    </w:rPr>
  </w:style>
  <w:style w:type="paragraph" w:customStyle="1" w:styleId="xl24">
    <w:name w:val="xl24"/>
    <w:basedOn w:val="Normalny"/>
    <w:qFormat/>
    <w:rsid w:val="006E0421"/>
    <w:pPr>
      <w:pBdr>
        <w:top w:val="single" w:sz="4" w:space="0" w:color="000000"/>
        <w:left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25">
    <w:name w:val="xl25"/>
    <w:basedOn w:val="Normalny"/>
    <w:qFormat/>
    <w:rsid w:val="006E0421"/>
    <w:pPr>
      <w:pBdr>
        <w:top w:val="single" w:sz="4" w:space="0" w:color="000000"/>
        <w:lef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26">
    <w:name w:val="xl26"/>
    <w:basedOn w:val="Normalny"/>
    <w:qFormat/>
    <w:rsid w:val="006E0421"/>
    <w:pPr>
      <w:pBdr>
        <w:top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27">
    <w:name w:val="xl27"/>
    <w:basedOn w:val="Normalny"/>
    <w:qFormat/>
    <w:rsid w:val="006E0421"/>
    <w:pPr>
      <w:pBdr>
        <w:left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28">
    <w:name w:val="xl28"/>
    <w:basedOn w:val="Normalny"/>
    <w:qFormat/>
    <w:rsid w:val="006E0421"/>
    <w:pPr>
      <w:pBdr>
        <w:left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29">
    <w:name w:val="xl29"/>
    <w:basedOn w:val="Normalny"/>
    <w:qFormat/>
    <w:rsid w:val="006E0421"/>
    <w:pPr>
      <w:pBdr>
        <w:top w:val="single" w:sz="4" w:space="0" w:color="000000"/>
        <w:bottom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30">
    <w:name w:val="xl30"/>
    <w:basedOn w:val="Normalny"/>
    <w:qFormat/>
    <w:rsid w:val="006E04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31">
    <w:name w:val="xl31"/>
    <w:basedOn w:val="Normalny"/>
    <w:qFormat/>
    <w:rsid w:val="006E0421"/>
    <w:pPr>
      <w:pBdr>
        <w:bottom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32">
    <w:name w:val="xl32"/>
    <w:basedOn w:val="Normalny"/>
    <w:qFormat/>
    <w:rsid w:val="006E0421"/>
    <w:pPr>
      <w:pBdr>
        <w:top w:val="single" w:sz="4" w:space="0" w:color="000000"/>
        <w:left w:val="single" w:sz="4" w:space="0" w:color="000000"/>
        <w:right w:val="single" w:sz="4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customStyle="1" w:styleId="xl33">
    <w:name w:val="xl33"/>
    <w:basedOn w:val="Normalny"/>
    <w:qFormat/>
    <w:rsid w:val="006E0421"/>
    <w:pPr>
      <w:pBdr>
        <w:top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34">
    <w:name w:val="xl34"/>
    <w:basedOn w:val="Normalny"/>
    <w:qFormat/>
    <w:rsid w:val="006E0421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35">
    <w:name w:val="xl35"/>
    <w:basedOn w:val="Normalny"/>
    <w:qFormat/>
    <w:rsid w:val="006E0421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center"/>
    </w:pPr>
    <w:rPr>
      <w:rFonts w:ascii="Times" w:hAnsi="Times"/>
      <w:b/>
      <w:bCs/>
      <w:szCs w:val="18"/>
      <w:lang w:val="cs-CZ" w:eastAsia="en-US"/>
    </w:rPr>
  </w:style>
  <w:style w:type="paragraph" w:customStyle="1" w:styleId="xl36">
    <w:name w:val="xl36"/>
    <w:basedOn w:val="Normalny"/>
    <w:qFormat/>
    <w:rsid w:val="006E0421"/>
    <w:pPr>
      <w:pBdr>
        <w:top w:val="single" w:sz="4" w:space="0" w:color="000000"/>
        <w:bottom w:val="single" w:sz="4" w:space="0" w:color="000000"/>
      </w:pBdr>
      <w:jc w:val="left"/>
    </w:pPr>
    <w:rPr>
      <w:rFonts w:ascii="Times" w:hAnsi="Times"/>
      <w:b/>
      <w:bCs/>
      <w:szCs w:val="18"/>
      <w:lang w:val="cs-CZ" w:eastAsia="en-US"/>
    </w:rPr>
  </w:style>
  <w:style w:type="paragraph" w:customStyle="1" w:styleId="xl37">
    <w:name w:val="xl37"/>
    <w:basedOn w:val="Normalny"/>
    <w:qFormat/>
    <w:rsid w:val="006E0421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38">
    <w:name w:val="xl38"/>
    <w:basedOn w:val="Normalny"/>
    <w:qFormat/>
    <w:rsid w:val="006E0421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left"/>
    </w:pPr>
    <w:rPr>
      <w:rFonts w:ascii="Times" w:hAnsi="Times"/>
      <w:b/>
      <w:bCs/>
      <w:szCs w:val="18"/>
      <w:lang w:val="cs-CZ" w:eastAsia="en-US"/>
    </w:rPr>
  </w:style>
  <w:style w:type="paragraph" w:customStyle="1" w:styleId="xl40">
    <w:name w:val="xl40"/>
    <w:basedOn w:val="Normalny"/>
    <w:qFormat/>
    <w:rsid w:val="006E0421"/>
    <w:pPr>
      <w:pBdr>
        <w:left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41">
    <w:name w:val="xl41"/>
    <w:basedOn w:val="Normalny"/>
    <w:qFormat/>
    <w:rsid w:val="006E0421"/>
    <w:pPr>
      <w:pBdr>
        <w:left w:val="single" w:sz="4" w:space="0" w:color="000000"/>
        <w:bottom w:val="double" w:sz="6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42">
    <w:name w:val="xl42"/>
    <w:basedOn w:val="Normalny"/>
    <w:qFormat/>
    <w:rsid w:val="006E0421"/>
    <w:pPr>
      <w:pBdr>
        <w:bottom w:val="double" w:sz="6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43">
    <w:name w:val="xl43"/>
    <w:basedOn w:val="Normalny"/>
    <w:qFormat/>
    <w:rsid w:val="006E0421"/>
    <w:pPr>
      <w:pBdr>
        <w:bottom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customStyle="1" w:styleId="xl44">
    <w:name w:val="xl44"/>
    <w:basedOn w:val="Normalny"/>
    <w:qFormat/>
    <w:rsid w:val="006E0421"/>
    <w:pPr>
      <w:pBdr>
        <w:lef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customStyle="1" w:styleId="xl45">
    <w:name w:val="xl45"/>
    <w:basedOn w:val="Normalny"/>
    <w:qFormat/>
    <w:rsid w:val="006E0421"/>
    <w:pPr>
      <w:pBdr>
        <w:top w:val="single" w:sz="4" w:space="0" w:color="000000"/>
        <w:bottom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customStyle="1" w:styleId="xl46">
    <w:name w:val="xl46"/>
    <w:basedOn w:val="Normalny"/>
    <w:qFormat/>
    <w:rsid w:val="006E0421"/>
    <w:pPr>
      <w:pBdr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47">
    <w:name w:val="xl47"/>
    <w:basedOn w:val="Normalny"/>
    <w:qFormat/>
    <w:rsid w:val="006E0421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48">
    <w:name w:val="xl48"/>
    <w:basedOn w:val="Normalny"/>
    <w:qFormat/>
    <w:rsid w:val="006E0421"/>
    <w:pPr>
      <w:pBdr>
        <w:bottom w:val="single" w:sz="4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49">
    <w:name w:val="xl49"/>
    <w:basedOn w:val="Normalny"/>
    <w:qFormat/>
    <w:rsid w:val="006E0421"/>
    <w:pPr>
      <w:pBdr>
        <w:top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customStyle="1" w:styleId="xl50">
    <w:name w:val="xl50"/>
    <w:basedOn w:val="Normalny"/>
    <w:qFormat/>
    <w:rsid w:val="006E0421"/>
    <w:pPr>
      <w:pBdr>
        <w:left w:val="single" w:sz="4" w:space="0" w:color="000000"/>
        <w:bottom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51">
    <w:name w:val="xl51"/>
    <w:basedOn w:val="Normalny"/>
    <w:qFormat/>
    <w:rsid w:val="006E0421"/>
    <w:pPr>
      <w:pBdr>
        <w:top w:val="single" w:sz="4" w:space="0" w:color="000000"/>
        <w:left w:val="single" w:sz="4" w:space="0" w:color="000000"/>
        <w:bottom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52">
    <w:name w:val="xl52"/>
    <w:basedOn w:val="Normalny"/>
    <w:qFormat/>
    <w:rsid w:val="006E0421"/>
    <w:pPr>
      <w:pBdr>
        <w:top w:val="single" w:sz="4" w:space="0" w:color="000000"/>
        <w:bottom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53">
    <w:name w:val="xl53"/>
    <w:basedOn w:val="Normalny"/>
    <w:qFormat/>
    <w:rsid w:val="006E0421"/>
    <w:pPr>
      <w:pBdr>
        <w:top w:val="double" w:sz="6" w:space="0" w:color="000000"/>
        <w:bottom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54">
    <w:name w:val="xl54"/>
    <w:basedOn w:val="Normalny"/>
    <w:qFormat/>
    <w:rsid w:val="006E0421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55">
    <w:name w:val="xl55"/>
    <w:basedOn w:val="Normalny"/>
    <w:qFormat/>
    <w:rsid w:val="006E0421"/>
    <w:pPr>
      <w:pBdr>
        <w:bottom w:val="single" w:sz="4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56">
    <w:name w:val="xl56"/>
    <w:basedOn w:val="Normalny"/>
    <w:qFormat/>
    <w:rsid w:val="006E0421"/>
    <w:pPr>
      <w:pBdr>
        <w:bottom w:val="single" w:sz="4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customStyle="1" w:styleId="xl57">
    <w:name w:val="xl57"/>
    <w:basedOn w:val="Normalny"/>
    <w:qFormat/>
    <w:rsid w:val="006E0421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customStyle="1" w:styleId="xl58">
    <w:name w:val="xl58"/>
    <w:basedOn w:val="Normalny"/>
    <w:qFormat/>
    <w:rsid w:val="006E0421"/>
    <w:pPr>
      <w:pBdr>
        <w:top w:val="double" w:sz="6" w:space="0" w:color="000000"/>
        <w:bottom w:val="single" w:sz="4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59">
    <w:name w:val="xl59"/>
    <w:basedOn w:val="Normalny"/>
    <w:qFormat/>
    <w:rsid w:val="006E0421"/>
    <w:pPr>
      <w:pBdr>
        <w:top w:val="single" w:sz="4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60">
    <w:name w:val="xl60"/>
    <w:basedOn w:val="Normalny"/>
    <w:qFormat/>
    <w:rsid w:val="006E0421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customStyle="1" w:styleId="xl61">
    <w:name w:val="xl61"/>
    <w:basedOn w:val="Normalny"/>
    <w:qFormat/>
    <w:rsid w:val="006E0421"/>
    <w:pPr>
      <w:pBdr>
        <w:top w:val="single" w:sz="4" w:space="0" w:color="000000"/>
        <w:bottom w:val="single" w:sz="4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62">
    <w:name w:val="xl62"/>
    <w:basedOn w:val="Normalny"/>
    <w:qFormat/>
    <w:rsid w:val="006E0421"/>
    <w:pPr>
      <w:pBdr>
        <w:top w:val="single" w:sz="4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customStyle="1" w:styleId="xl63">
    <w:name w:val="xl63"/>
    <w:basedOn w:val="Normalny"/>
    <w:qFormat/>
    <w:rsid w:val="006E0421"/>
    <w:pPr>
      <w:pBdr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customStyle="1" w:styleId="xl64">
    <w:name w:val="xl64"/>
    <w:basedOn w:val="Normalny"/>
    <w:qFormat/>
    <w:rsid w:val="006E0421"/>
    <w:pPr>
      <w:pBdr>
        <w:top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65">
    <w:name w:val="xl65"/>
    <w:basedOn w:val="Normalny"/>
    <w:qFormat/>
    <w:rsid w:val="006E0421"/>
    <w:pPr>
      <w:pBdr>
        <w:left w:val="single" w:sz="4" w:space="0" w:color="000000"/>
        <w:bottom w:val="double" w:sz="6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customStyle="1" w:styleId="xl66">
    <w:name w:val="xl66"/>
    <w:basedOn w:val="Normalny"/>
    <w:qFormat/>
    <w:rsid w:val="006E0421"/>
    <w:pPr>
      <w:pBdr>
        <w:left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customStyle="1" w:styleId="xl67">
    <w:name w:val="xl67"/>
    <w:basedOn w:val="Normalny"/>
    <w:qFormat/>
    <w:rsid w:val="006E0421"/>
    <w:pPr>
      <w:pBdr>
        <w:left w:val="single" w:sz="4" w:space="0" w:color="000000"/>
        <w:bottom w:val="double" w:sz="6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customStyle="1" w:styleId="xl68">
    <w:name w:val="xl68"/>
    <w:basedOn w:val="Normalny"/>
    <w:qFormat/>
    <w:rsid w:val="006E0421"/>
    <w:pPr>
      <w:pBdr>
        <w:left w:val="single" w:sz="4" w:space="0" w:color="000000"/>
        <w:bottom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customStyle="1" w:styleId="xl69">
    <w:name w:val="xl69"/>
    <w:basedOn w:val="Normalny"/>
    <w:qFormat/>
    <w:rsid w:val="006E0421"/>
    <w:pPr>
      <w:pBdr>
        <w:left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customStyle="1" w:styleId="xl70">
    <w:name w:val="xl70"/>
    <w:basedOn w:val="Normalny"/>
    <w:qFormat/>
    <w:rsid w:val="006E0421"/>
    <w:pPr>
      <w:pBdr>
        <w:left w:val="single" w:sz="4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customStyle="1" w:styleId="xl71">
    <w:name w:val="xl71"/>
    <w:basedOn w:val="Normalny"/>
    <w:qFormat/>
    <w:rsid w:val="006E0421"/>
    <w:pPr>
      <w:pBdr>
        <w:left w:val="single" w:sz="4" w:space="0" w:color="000000"/>
        <w:bottom w:val="single" w:sz="4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customStyle="1" w:styleId="xl72">
    <w:name w:val="xl72"/>
    <w:basedOn w:val="Normalny"/>
    <w:qFormat/>
    <w:rsid w:val="006E0421"/>
    <w:pPr>
      <w:pBdr>
        <w:top w:val="single" w:sz="4" w:space="0" w:color="000000"/>
        <w:left w:val="single" w:sz="4" w:space="0" w:color="000000"/>
        <w:bottom w:val="double" w:sz="6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73">
    <w:name w:val="xl73"/>
    <w:basedOn w:val="Normalny"/>
    <w:qFormat/>
    <w:rsid w:val="006E0421"/>
    <w:pPr>
      <w:pBdr>
        <w:top w:val="single" w:sz="4" w:space="0" w:color="000000"/>
        <w:bottom w:val="double" w:sz="6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customStyle="1" w:styleId="xl74">
    <w:name w:val="xl74"/>
    <w:basedOn w:val="Normalny"/>
    <w:qFormat/>
    <w:rsid w:val="006E0421"/>
    <w:pPr>
      <w:pBdr>
        <w:top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 w:val="16"/>
      <w:szCs w:val="16"/>
      <w:lang w:val="cs-CZ" w:eastAsia="en-US"/>
    </w:rPr>
  </w:style>
  <w:style w:type="paragraph" w:customStyle="1" w:styleId="xl75">
    <w:name w:val="xl75"/>
    <w:basedOn w:val="Normalny"/>
    <w:qFormat/>
    <w:rsid w:val="006E0421"/>
    <w:pPr>
      <w:pBdr>
        <w:top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76">
    <w:name w:val="xl76"/>
    <w:basedOn w:val="Normalny"/>
    <w:qFormat/>
    <w:rsid w:val="006E0421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77">
    <w:name w:val="xl77"/>
    <w:basedOn w:val="Normalny"/>
    <w:qFormat/>
    <w:rsid w:val="006E0421"/>
    <w:pPr>
      <w:pBdr>
        <w:top w:val="single" w:sz="4" w:space="0" w:color="000000"/>
        <w:bottom w:val="double" w:sz="6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78">
    <w:name w:val="xl78"/>
    <w:basedOn w:val="Normalny"/>
    <w:qFormat/>
    <w:rsid w:val="006E0421"/>
    <w:pPr>
      <w:pBdr>
        <w:left w:val="single" w:sz="4" w:space="0" w:color="000000"/>
        <w:bottom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79">
    <w:name w:val="xl79"/>
    <w:basedOn w:val="Normalny"/>
    <w:qFormat/>
    <w:rsid w:val="006E0421"/>
    <w:pPr>
      <w:pBdr>
        <w:top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80">
    <w:name w:val="xl80"/>
    <w:basedOn w:val="Normalny"/>
    <w:qFormat/>
    <w:rsid w:val="006E0421"/>
    <w:pPr>
      <w:pBdr>
        <w:top w:val="single" w:sz="4" w:space="0" w:color="000000"/>
        <w:bottom w:val="double" w:sz="6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81">
    <w:name w:val="xl81"/>
    <w:basedOn w:val="Normalny"/>
    <w:qFormat/>
    <w:rsid w:val="006E0421"/>
    <w:pPr>
      <w:pBdr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82">
    <w:name w:val="xl82"/>
    <w:basedOn w:val="Normalny"/>
    <w:qFormat/>
    <w:rsid w:val="006E0421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83">
    <w:name w:val="xl83"/>
    <w:basedOn w:val="Normalny"/>
    <w:qFormat/>
    <w:rsid w:val="006E0421"/>
    <w:pPr>
      <w:pBdr>
        <w:left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84">
    <w:name w:val="xl84"/>
    <w:basedOn w:val="Normalny"/>
    <w:qFormat/>
    <w:rsid w:val="006E0421"/>
    <w:pPr>
      <w:pBdr>
        <w:top w:val="double" w:sz="6" w:space="0" w:color="000000"/>
        <w:bottom w:val="double" w:sz="6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85">
    <w:name w:val="xl85"/>
    <w:basedOn w:val="Normalny"/>
    <w:qFormat/>
    <w:rsid w:val="006E0421"/>
    <w:pPr>
      <w:pBdr>
        <w:top w:val="double" w:sz="6" w:space="0" w:color="000000"/>
        <w:left w:val="single" w:sz="4" w:space="0" w:color="000000"/>
        <w:bottom w:val="double" w:sz="6" w:space="0" w:color="000000"/>
        <w:right w:val="single" w:sz="4" w:space="0" w:color="000000"/>
      </w:pBdr>
      <w:jc w:val="center"/>
    </w:pPr>
    <w:rPr>
      <w:rFonts w:ascii="Times" w:hAnsi="Times"/>
      <w:szCs w:val="18"/>
      <w:lang w:val="cs-CZ" w:eastAsia="en-US"/>
    </w:rPr>
  </w:style>
  <w:style w:type="paragraph" w:customStyle="1" w:styleId="xl86">
    <w:name w:val="xl86"/>
    <w:basedOn w:val="Normalny"/>
    <w:qFormat/>
    <w:rsid w:val="006E0421"/>
    <w:pPr>
      <w:pBdr>
        <w:top w:val="single" w:sz="4" w:space="0" w:color="000000"/>
        <w:bottom w:val="double" w:sz="6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87">
    <w:name w:val="xl87"/>
    <w:basedOn w:val="Normalny"/>
    <w:qFormat/>
    <w:rsid w:val="006E0421"/>
    <w:pPr>
      <w:pBdr>
        <w:top w:val="double" w:sz="6" w:space="0" w:color="000000"/>
        <w:left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88">
    <w:name w:val="xl88"/>
    <w:basedOn w:val="Normalny"/>
    <w:qFormat/>
    <w:rsid w:val="006E0421"/>
    <w:pPr>
      <w:pBdr>
        <w:top w:val="double" w:sz="6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89">
    <w:name w:val="xl89"/>
    <w:basedOn w:val="Normalny"/>
    <w:qFormat/>
    <w:rsid w:val="006E0421"/>
    <w:pPr>
      <w:pBdr>
        <w:top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 w:val="16"/>
      <w:szCs w:val="16"/>
      <w:lang w:val="cs-CZ" w:eastAsia="en-US"/>
    </w:rPr>
  </w:style>
  <w:style w:type="paragraph" w:customStyle="1" w:styleId="xl90">
    <w:name w:val="xl90"/>
    <w:basedOn w:val="Normalny"/>
    <w:qFormat/>
    <w:rsid w:val="006E0421"/>
    <w:pPr>
      <w:pBdr>
        <w:top w:val="single" w:sz="4" w:space="0" w:color="000000"/>
        <w:bottom w:val="double" w:sz="6" w:space="0" w:color="000000"/>
        <w:right w:val="single" w:sz="4" w:space="0" w:color="000000"/>
      </w:pBdr>
      <w:jc w:val="left"/>
    </w:pPr>
    <w:rPr>
      <w:rFonts w:ascii="Times" w:hAnsi="Times"/>
      <w:szCs w:val="18"/>
      <w:lang w:val="cs-CZ" w:eastAsia="en-US"/>
    </w:rPr>
  </w:style>
  <w:style w:type="paragraph" w:styleId="Podtytu">
    <w:name w:val="Subtitle"/>
    <w:basedOn w:val="Normalny"/>
    <w:link w:val="PodtytuZnak"/>
    <w:qFormat/>
    <w:rsid w:val="006E0421"/>
    <w:pPr>
      <w:jc w:val="left"/>
    </w:pPr>
    <w:rPr>
      <w:rFonts w:ascii="Helvetica" w:eastAsia="Times" w:hAnsi="Helvetica"/>
      <w:b/>
      <w:sz w:val="24"/>
      <w:szCs w:val="20"/>
      <w:lang w:val="cs-CZ" w:eastAsia="en-US"/>
    </w:rPr>
  </w:style>
  <w:style w:type="paragraph" w:customStyle="1" w:styleId="western">
    <w:name w:val="western"/>
    <w:basedOn w:val="Normalny"/>
    <w:qFormat/>
    <w:rsid w:val="0005699E"/>
    <w:pPr>
      <w:spacing w:beforeAutospacing="1" w:afterAutospacing="1"/>
      <w:jc w:val="left"/>
    </w:pPr>
    <w:rPr>
      <w:rFonts w:ascii="Times New Roman" w:hAnsi="Times New Roman"/>
      <w:sz w:val="24"/>
    </w:rPr>
  </w:style>
  <w:style w:type="paragraph" w:styleId="Listanumerowana">
    <w:name w:val="List Number"/>
    <w:basedOn w:val="Normalny"/>
    <w:rsid w:val="00823E7B"/>
    <w:pPr>
      <w:ind w:left="1415" w:hanging="283"/>
      <w:contextualSpacing/>
    </w:pPr>
  </w:style>
  <w:style w:type="paragraph" w:customStyle="1" w:styleId="Standard">
    <w:name w:val="Standard"/>
    <w:qFormat/>
    <w:rsid w:val="00D0294D"/>
    <w:pPr>
      <w:widowControl w:val="0"/>
      <w:spacing w:before="57" w:after="113"/>
      <w:ind w:firstLine="397"/>
      <w:textAlignment w:val="baseline"/>
    </w:pPr>
    <w:rPr>
      <w:rFonts w:ascii="Arial" w:hAnsi="Arial" w:cs="Tahoma"/>
      <w:kern w:val="2"/>
      <w:sz w:val="24"/>
      <w:szCs w:val="24"/>
    </w:rPr>
  </w:style>
  <w:style w:type="paragraph" w:customStyle="1" w:styleId="Default">
    <w:name w:val="Default"/>
    <w:qFormat/>
    <w:rsid w:val="006F3EEF"/>
    <w:rPr>
      <w:rFonts w:ascii="Arial" w:hAnsi="Arial" w:cs="Arial"/>
      <w:color w:val="000000"/>
      <w:sz w:val="24"/>
      <w:szCs w:val="24"/>
    </w:rPr>
  </w:style>
  <w:style w:type="paragraph" w:customStyle="1" w:styleId="Tekstpodstawowy32">
    <w:name w:val="Tekst podstawowy 32"/>
    <w:basedOn w:val="Normalny"/>
    <w:qFormat/>
    <w:rsid w:val="002B366A"/>
    <w:rPr>
      <w:rFonts w:cs="Arial"/>
      <w:sz w:val="20"/>
      <w:szCs w:val="20"/>
      <w:lang w:eastAsia="ar-SA"/>
    </w:rPr>
  </w:style>
  <w:style w:type="paragraph" w:customStyle="1" w:styleId="opis">
    <w:name w:val="opis"/>
    <w:basedOn w:val="Normalny"/>
    <w:qFormat/>
    <w:rsid w:val="002B366A"/>
    <w:pPr>
      <w:widowControl w:val="0"/>
      <w:spacing w:before="120" w:after="60" w:line="200" w:lineRule="atLeast"/>
      <w:ind w:firstLine="720"/>
    </w:pPr>
    <w:rPr>
      <w:rFonts w:ascii="Calibri" w:eastAsia="SimSun" w:hAnsi="Calibri" w:cs="Calibri"/>
      <w:kern w:val="2"/>
      <w:sz w:val="24"/>
      <w:lang w:eastAsia="hi-IN" w:bidi="hi-IN"/>
    </w:rPr>
  </w:style>
  <w:style w:type="paragraph" w:customStyle="1" w:styleId="Opistech111">
    <w:name w:val="Opis tech_111"/>
    <w:qFormat/>
    <w:rsid w:val="002B366A"/>
    <w:pPr>
      <w:widowControl w:val="0"/>
      <w:tabs>
        <w:tab w:val="left" w:pos="-285"/>
      </w:tabs>
    </w:pPr>
    <w:rPr>
      <w:rFonts w:eastAsia="SimSun" w:cs="Mangal"/>
      <w:sz w:val="28"/>
      <w:szCs w:val="24"/>
      <w:lang w:eastAsia="hi-IN" w:bidi="hi-IN"/>
    </w:rPr>
  </w:style>
  <w:style w:type="paragraph" w:customStyle="1" w:styleId="Zwykytekst1">
    <w:name w:val="Zwykły tekst1"/>
    <w:basedOn w:val="Normalny"/>
    <w:qFormat/>
    <w:rsid w:val="00343B49"/>
    <w:pPr>
      <w:widowControl w:val="0"/>
      <w:jc w:val="left"/>
    </w:pPr>
    <w:rPr>
      <w:rFonts w:ascii="Courier New" w:eastAsia="SimSun" w:hAnsi="Courier New" w:cs="Courier New"/>
      <w:kern w:val="2"/>
      <w:sz w:val="24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8D3E69"/>
    <w:pPr>
      <w:jc w:val="both"/>
    </w:pPr>
    <w:rPr>
      <w:rFonts w:ascii="Arial" w:hAnsi="Arial"/>
      <w:b/>
      <w:bCs/>
    </w:rPr>
  </w:style>
  <w:style w:type="paragraph" w:customStyle="1" w:styleId="Tekstpodstawowy22">
    <w:name w:val="Tekst podstawowy 22"/>
    <w:basedOn w:val="Normalny"/>
    <w:qFormat/>
    <w:rsid w:val="000759BC"/>
    <w:pPr>
      <w:widowControl w:val="0"/>
    </w:pPr>
    <w:rPr>
      <w:rFonts w:ascii="Helv" w:hAnsi="Helv" w:cs="Helv"/>
      <w:sz w:val="24"/>
      <w:szCs w:val="20"/>
      <w:lang w:eastAsia="zh-CN"/>
    </w:rPr>
  </w:style>
  <w:style w:type="paragraph" w:customStyle="1" w:styleId="Tekstpodstawowy23">
    <w:name w:val="Tekst podstawowy 23"/>
    <w:basedOn w:val="Normalny"/>
    <w:qFormat/>
    <w:rsid w:val="00080B8F"/>
    <w:pPr>
      <w:widowControl w:val="0"/>
      <w:spacing w:line="360" w:lineRule="auto"/>
    </w:pPr>
    <w:rPr>
      <w:sz w:val="24"/>
      <w:szCs w:val="20"/>
    </w:rPr>
  </w:style>
  <w:style w:type="paragraph" w:customStyle="1" w:styleId="Nagwek30">
    <w:name w:val="Nagłówek3"/>
    <w:basedOn w:val="Normalny"/>
    <w:next w:val="Tekstpodstawowy"/>
    <w:qFormat/>
    <w:rsid w:val="00080B8F"/>
    <w:pPr>
      <w:keepNext/>
      <w:widowControl w:val="0"/>
      <w:spacing w:before="240" w:after="120"/>
    </w:pPr>
    <w:rPr>
      <w:rFonts w:eastAsia="Lucida Sans Unicode" w:cs="Mangal"/>
      <w:sz w:val="28"/>
      <w:szCs w:val="28"/>
      <w:lang w:val="en-US" w:eastAsia="zh-CN"/>
    </w:rPr>
  </w:style>
  <w:style w:type="paragraph" w:customStyle="1" w:styleId="Nagwek20">
    <w:name w:val="Nagłówek2"/>
    <w:basedOn w:val="Normalny"/>
    <w:next w:val="Tekstpodstawowy"/>
    <w:qFormat/>
    <w:rsid w:val="00080B8F"/>
    <w:pPr>
      <w:keepNext/>
      <w:widowControl w:val="0"/>
      <w:spacing w:before="240" w:after="120"/>
    </w:pPr>
    <w:rPr>
      <w:rFonts w:eastAsia="Lucida Sans Unicode" w:cs="Mangal"/>
      <w:sz w:val="28"/>
      <w:szCs w:val="28"/>
      <w:lang w:val="en-US" w:eastAsia="zh-CN"/>
    </w:rPr>
  </w:style>
  <w:style w:type="paragraph" w:customStyle="1" w:styleId="Podpis2">
    <w:name w:val="Podpis2"/>
    <w:basedOn w:val="Normalny"/>
    <w:qFormat/>
    <w:rsid w:val="00080B8F"/>
    <w:pPr>
      <w:widowControl w:val="0"/>
      <w:suppressLineNumbers/>
      <w:spacing w:before="120" w:after="120"/>
    </w:pPr>
    <w:rPr>
      <w:rFonts w:eastAsia="Times" w:cs="Mangal"/>
      <w:i/>
      <w:iCs/>
      <w:sz w:val="24"/>
      <w:lang w:val="en-US" w:eastAsia="zh-CN"/>
    </w:rPr>
  </w:style>
  <w:style w:type="paragraph" w:customStyle="1" w:styleId="Nagwek11">
    <w:name w:val="Nagłówek1"/>
    <w:basedOn w:val="Normalny"/>
    <w:next w:val="Tekstpodstawowy"/>
    <w:qFormat/>
    <w:rsid w:val="00080B8F"/>
    <w:pPr>
      <w:keepNext/>
      <w:widowControl w:val="0"/>
      <w:spacing w:before="240" w:after="120"/>
    </w:pPr>
    <w:rPr>
      <w:rFonts w:eastAsia="Lucida Sans Unicode" w:cs="Mangal"/>
      <w:sz w:val="28"/>
      <w:szCs w:val="28"/>
      <w:lang w:val="en-US" w:eastAsia="zh-CN"/>
    </w:rPr>
  </w:style>
  <w:style w:type="paragraph" w:customStyle="1" w:styleId="Podpis1">
    <w:name w:val="Podpis1"/>
    <w:basedOn w:val="Normalny"/>
    <w:qFormat/>
    <w:rsid w:val="00080B8F"/>
    <w:pPr>
      <w:widowControl w:val="0"/>
      <w:suppressLineNumbers/>
      <w:spacing w:before="120" w:after="120"/>
    </w:pPr>
    <w:rPr>
      <w:rFonts w:eastAsia="Times" w:cs="Mangal"/>
      <w:i/>
      <w:iCs/>
      <w:sz w:val="24"/>
      <w:lang w:val="en-US" w:eastAsia="zh-CN"/>
    </w:rPr>
  </w:style>
  <w:style w:type="paragraph" w:customStyle="1" w:styleId="CommentText">
    <w:name w:val="Comment Text"/>
    <w:basedOn w:val="Normalny"/>
    <w:qFormat/>
    <w:rsid w:val="00080B8F"/>
    <w:pPr>
      <w:widowControl w:val="0"/>
    </w:pPr>
    <w:rPr>
      <w:rFonts w:ascii="Times New Roman" w:hAnsi="Times New Roman"/>
      <w:sz w:val="20"/>
      <w:szCs w:val="20"/>
      <w:lang w:eastAsia="zh-CN"/>
    </w:rPr>
  </w:style>
  <w:style w:type="paragraph" w:customStyle="1" w:styleId="Tekstpodstawowy31">
    <w:name w:val="Tekst podstawowy 31"/>
    <w:basedOn w:val="Normalny"/>
    <w:qFormat/>
    <w:rsid w:val="00080B8F"/>
    <w:pPr>
      <w:spacing w:after="120"/>
    </w:pPr>
    <w:rPr>
      <w:rFonts w:cs="Arial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qFormat/>
    <w:rsid w:val="00080B8F"/>
    <w:pPr>
      <w:spacing w:after="120" w:line="480" w:lineRule="auto"/>
      <w:ind w:left="283"/>
    </w:pPr>
    <w:rPr>
      <w:rFonts w:cs="Arial"/>
      <w:sz w:val="20"/>
      <w:lang w:eastAsia="ar-SA"/>
    </w:rPr>
  </w:style>
  <w:style w:type="paragraph" w:customStyle="1" w:styleId="Zwykytekst2">
    <w:name w:val="Zwykły tekst2"/>
    <w:basedOn w:val="Normalny"/>
    <w:qFormat/>
    <w:rsid w:val="00080B8F"/>
    <w:pPr>
      <w:widowControl w:val="0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Poprawka1">
    <w:name w:val="Poprawka1"/>
    <w:qFormat/>
    <w:rsid w:val="00080B8F"/>
    <w:pPr>
      <w:widowControl w:val="0"/>
    </w:pPr>
    <w:rPr>
      <w:rFonts w:ascii="Times" w:eastAsia="Times" w:hAnsi="Times" w:cs="Times"/>
      <w:sz w:val="24"/>
      <w:lang w:val="en-US" w:eastAsia="zh-CN"/>
    </w:rPr>
  </w:style>
  <w:style w:type="paragraph" w:customStyle="1" w:styleId="Tekstdymka1">
    <w:name w:val="Tekst dymka1"/>
    <w:basedOn w:val="Normalny"/>
    <w:qFormat/>
    <w:rsid w:val="00080B8F"/>
    <w:pPr>
      <w:widowControl w:val="0"/>
    </w:pPr>
    <w:rPr>
      <w:rFonts w:eastAsia="Times" w:cs="Tahoma"/>
      <w:sz w:val="16"/>
      <w:szCs w:val="16"/>
      <w:lang w:val="en-US" w:eastAsia="zh-CN"/>
    </w:rPr>
  </w:style>
  <w:style w:type="paragraph" w:customStyle="1" w:styleId="Lista21">
    <w:name w:val="Lista 21"/>
    <w:basedOn w:val="Normalny"/>
    <w:qFormat/>
    <w:rsid w:val="00080B8F"/>
    <w:pPr>
      <w:ind w:left="566" w:hanging="283"/>
      <w:jc w:val="left"/>
    </w:pPr>
    <w:rPr>
      <w:rFonts w:cs="Arial"/>
      <w:sz w:val="24"/>
      <w:szCs w:val="20"/>
      <w:lang w:eastAsia="ar-SA"/>
    </w:rPr>
  </w:style>
  <w:style w:type="paragraph" w:customStyle="1" w:styleId="Listapunktowana1">
    <w:name w:val="Lista punktowana1"/>
    <w:basedOn w:val="Normalny"/>
    <w:qFormat/>
    <w:rsid w:val="00080B8F"/>
    <w:pPr>
      <w:ind w:left="720" w:hanging="360"/>
      <w:jc w:val="left"/>
    </w:pPr>
    <w:rPr>
      <w:rFonts w:cs="Arial"/>
      <w:sz w:val="22"/>
      <w:szCs w:val="20"/>
      <w:lang w:eastAsia="ar-SA"/>
    </w:rPr>
  </w:style>
  <w:style w:type="paragraph" w:customStyle="1" w:styleId="Listapunktowana21">
    <w:name w:val="Lista punktowana 21"/>
    <w:basedOn w:val="Normalny"/>
    <w:qFormat/>
    <w:rsid w:val="00080B8F"/>
    <w:pPr>
      <w:numPr>
        <w:numId w:val="7"/>
      </w:numPr>
      <w:ind w:left="566" w:hanging="283"/>
      <w:jc w:val="left"/>
    </w:pPr>
    <w:rPr>
      <w:rFonts w:cs="Arial"/>
      <w:sz w:val="24"/>
      <w:szCs w:val="20"/>
      <w:lang w:eastAsia="ar-SA"/>
    </w:rPr>
  </w:style>
  <w:style w:type="paragraph" w:customStyle="1" w:styleId="Wcicienormalne1">
    <w:name w:val="Wcięcie normalne1"/>
    <w:basedOn w:val="Normalny"/>
    <w:qFormat/>
    <w:rsid w:val="00080B8F"/>
    <w:pPr>
      <w:widowControl w:val="0"/>
      <w:ind w:left="708"/>
    </w:pPr>
    <w:rPr>
      <w:rFonts w:eastAsia="Times" w:cs="Times"/>
      <w:sz w:val="24"/>
      <w:szCs w:val="20"/>
      <w:lang w:val="en-US" w:eastAsia="zh-CN"/>
    </w:rPr>
  </w:style>
  <w:style w:type="paragraph" w:customStyle="1" w:styleId="Tekstpodstawowyzwciciem21">
    <w:name w:val="Tekst podstawowy z wcięciem 21"/>
    <w:basedOn w:val="Tekstpodstawowywcity"/>
    <w:qFormat/>
    <w:rsid w:val="00080B8F"/>
    <w:pPr>
      <w:widowControl w:val="0"/>
      <w:ind w:left="283"/>
    </w:pPr>
    <w:rPr>
      <w:rFonts w:eastAsia="Times" w:cs="Arial"/>
      <w:sz w:val="24"/>
      <w:szCs w:val="20"/>
      <w:lang w:val="en-US" w:eastAsia="zh-CN"/>
    </w:rPr>
  </w:style>
  <w:style w:type="paragraph" w:customStyle="1" w:styleId="tytu0">
    <w:name w:val="tytuł"/>
    <w:basedOn w:val="Normalny"/>
    <w:qFormat/>
    <w:rsid w:val="00080B8F"/>
    <w:pPr>
      <w:widowControl w:val="0"/>
      <w:jc w:val="center"/>
    </w:pPr>
    <w:rPr>
      <w:rFonts w:eastAsia="Times" w:cs="Times"/>
      <w:sz w:val="36"/>
      <w:szCs w:val="20"/>
      <w:lang w:val="en-US" w:eastAsia="zh-CN"/>
    </w:rPr>
  </w:style>
  <w:style w:type="paragraph" w:customStyle="1" w:styleId="Spistreci10">
    <w:name w:val="Spis treści 10"/>
    <w:basedOn w:val="Indeks"/>
    <w:qFormat/>
    <w:rsid w:val="00080B8F"/>
    <w:pPr>
      <w:tabs>
        <w:tab w:val="right" w:leader="dot" w:pos="7091"/>
      </w:tabs>
      <w:ind w:left="2547"/>
    </w:pPr>
  </w:style>
  <w:style w:type="paragraph" w:customStyle="1" w:styleId="Zawartotabeli0">
    <w:name w:val="Zawartość tabeli"/>
    <w:basedOn w:val="Normalny"/>
    <w:qFormat/>
    <w:rsid w:val="00080B8F"/>
    <w:pPr>
      <w:widowControl w:val="0"/>
      <w:suppressLineNumbers/>
    </w:pPr>
    <w:rPr>
      <w:rFonts w:eastAsia="Times" w:cs="Times"/>
      <w:sz w:val="24"/>
      <w:szCs w:val="20"/>
      <w:lang w:val="en-US" w:eastAsia="zh-CN"/>
    </w:rPr>
  </w:style>
  <w:style w:type="paragraph" w:customStyle="1" w:styleId="Nagwektabeli">
    <w:name w:val="Nagłówek tabeli"/>
    <w:basedOn w:val="Zawartotabeli0"/>
    <w:qFormat/>
    <w:rsid w:val="00080B8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  <w:rsid w:val="00080B8F"/>
    <w:pPr>
      <w:widowControl w:val="0"/>
      <w:spacing w:after="0"/>
    </w:pPr>
    <w:rPr>
      <w:rFonts w:cs="Arial"/>
      <w:sz w:val="22"/>
      <w:lang w:eastAsia="zh-CN"/>
    </w:rPr>
  </w:style>
  <w:style w:type="paragraph" w:customStyle="1" w:styleId="tekst">
    <w:name w:val="tekst"/>
    <w:basedOn w:val="Normalny"/>
    <w:qFormat/>
    <w:rsid w:val="00080B8F"/>
    <w:pPr>
      <w:spacing w:line="360" w:lineRule="auto"/>
      <w:ind w:left="567" w:right="284"/>
      <w:jc w:val="left"/>
    </w:pPr>
    <w:rPr>
      <w:rFonts w:ascii="Times New Roman" w:hAnsi="Times New Roman"/>
      <w:sz w:val="24"/>
      <w:szCs w:val="20"/>
    </w:rPr>
  </w:style>
  <w:style w:type="paragraph" w:customStyle="1" w:styleId="default0">
    <w:name w:val="default"/>
    <w:basedOn w:val="Normalny"/>
    <w:qFormat/>
    <w:rsid w:val="00080B8F"/>
    <w:pPr>
      <w:spacing w:beforeAutospacing="1" w:afterAutospacing="1"/>
      <w:jc w:val="left"/>
    </w:pPr>
    <w:rPr>
      <w:rFonts w:ascii="Times New Roman" w:hAnsi="Times New Roman"/>
      <w:sz w:val="24"/>
    </w:rPr>
  </w:style>
  <w:style w:type="paragraph" w:customStyle="1" w:styleId="Nagwek10">
    <w:name w:val="Nagłówek 10"/>
    <w:basedOn w:val="Nagwek30"/>
    <w:next w:val="Tekstpodstawowy"/>
    <w:link w:val="Nagwek1Char"/>
    <w:qFormat/>
    <w:rsid w:val="00080B8F"/>
    <w:pPr>
      <w:tabs>
        <w:tab w:val="left" w:pos="720"/>
      </w:tabs>
      <w:spacing w:before="60" w:after="60"/>
    </w:pPr>
    <w:rPr>
      <w:b/>
      <w:bCs/>
      <w:sz w:val="21"/>
      <w:szCs w:val="21"/>
    </w:rPr>
  </w:style>
  <w:style w:type="paragraph" w:customStyle="1" w:styleId="Tekstblokowy1">
    <w:name w:val="Tekst blokowy1"/>
    <w:basedOn w:val="Normalny"/>
    <w:qFormat/>
    <w:rsid w:val="00080B8F"/>
    <w:pPr>
      <w:ind w:left="-851" w:right="-709"/>
      <w:jc w:val="left"/>
    </w:pPr>
    <w:rPr>
      <w:rFonts w:ascii="Times New Roman" w:hAnsi="Times New Roman"/>
      <w:sz w:val="28"/>
      <w:szCs w:val="20"/>
      <w:lang w:eastAsia="ar-SA"/>
    </w:rPr>
  </w:style>
  <w:style w:type="paragraph" w:customStyle="1" w:styleId="Tekstpodstawowywcity31">
    <w:name w:val="Tekst podstawowy wcięty 31"/>
    <w:basedOn w:val="Normalny"/>
    <w:qFormat/>
    <w:rsid w:val="00080B8F"/>
    <w:pPr>
      <w:spacing w:after="120"/>
      <w:ind w:left="283"/>
    </w:pPr>
    <w:rPr>
      <w:rFonts w:cs="Arial"/>
      <w:sz w:val="16"/>
      <w:szCs w:val="16"/>
      <w:lang w:eastAsia="ar-SA"/>
    </w:rPr>
  </w:style>
  <w:style w:type="paragraph" w:customStyle="1" w:styleId="Listapunktowana20">
    <w:name w:val="Lista punktowana2"/>
    <w:basedOn w:val="Normalny"/>
    <w:qFormat/>
    <w:rsid w:val="00080B8F"/>
    <w:pPr>
      <w:widowControl w:val="0"/>
      <w:spacing w:before="60" w:after="60"/>
    </w:pPr>
    <w:rPr>
      <w:rFonts w:cs="Arial"/>
      <w:sz w:val="24"/>
      <w:lang w:eastAsia="ar-SA"/>
    </w:rPr>
  </w:style>
  <w:style w:type="paragraph" w:customStyle="1" w:styleId="Lista-kontynuacja1">
    <w:name w:val="Lista - kontynuacja1"/>
    <w:basedOn w:val="Normalny"/>
    <w:qFormat/>
    <w:rsid w:val="00080B8F"/>
    <w:pPr>
      <w:spacing w:after="120"/>
      <w:ind w:left="283"/>
      <w:jc w:val="left"/>
    </w:pPr>
    <w:rPr>
      <w:rFonts w:cs="Arial"/>
      <w:sz w:val="24"/>
      <w:szCs w:val="20"/>
      <w:lang w:eastAsia="ar-SA"/>
    </w:rPr>
  </w:style>
  <w:style w:type="paragraph" w:customStyle="1" w:styleId="Tekstkomentarza1">
    <w:name w:val="Tekst komentarza1"/>
    <w:basedOn w:val="Normalny"/>
    <w:qFormat/>
    <w:rsid w:val="00080B8F"/>
    <w:pPr>
      <w:jc w:val="left"/>
    </w:pPr>
    <w:rPr>
      <w:rFonts w:ascii="Times New Roman" w:hAnsi="Times New Roman"/>
      <w:sz w:val="20"/>
      <w:szCs w:val="20"/>
      <w:lang w:eastAsia="ar-SA"/>
    </w:rPr>
  </w:style>
  <w:style w:type="paragraph" w:customStyle="1" w:styleId="Lista51">
    <w:name w:val="Lista 51"/>
    <w:basedOn w:val="Normalny"/>
    <w:qFormat/>
    <w:rsid w:val="00080B8F"/>
    <w:pPr>
      <w:ind w:left="1415" w:hanging="283"/>
    </w:pPr>
    <w:rPr>
      <w:rFonts w:cs="Arial"/>
      <w:lang w:eastAsia="ar-SA"/>
    </w:rPr>
  </w:style>
  <w:style w:type="paragraph" w:customStyle="1" w:styleId="Akapitzlist2">
    <w:name w:val="Akapit z listą2"/>
    <w:basedOn w:val="Normalny"/>
    <w:qFormat/>
    <w:rsid w:val="00080B8F"/>
    <w:pPr>
      <w:tabs>
        <w:tab w:val="left" w:pos="708"/>
      </w:tabs>
      <w:spacing w:line="100" w:lineRule="atLeast"/>
      <w:ind w:left="720"/>
      <w:jc w:val="left"/>
    </w:pPr>
    <w:rPr>
      <w:rFonts w:ascii="Times New Roman" w:hAnsi="Times New Roman"/>
      <w:color w:val="00000A"/>
      <w:sz w:val="24"/>
      <w:lang w:eastAsia="ar-SA"/>
    </w:rPr>
  </w:style>
  <w:style w:type="paragraph" w:customStyle="1" w:styleId="NormalnyWeb1">
    <w:name w:val="Normalny (Web)1"/>
    <w:basedOn w:val="Normalny"/>
    <w:qFormat/>
    <w:rsid w:val="00080B8F"/>
    <w:pPr>
      <w:spacing w:before="100" w:after="100"/>
      <w:jc w:val="left"/>
    </w:pPr>
    <w:rPr>
      <w:rFonts w:ascii="Times New Roman" w:hAnsi="Times New Roman"/>
      <w:sz w:val="24"/>
      <w:lang w:eastAsia="ar-SA"/>
    </w:rPr>
  </w:style>
  <w:style w:type="paragraph" w:customStyle="1" w:styleId="font6">
    <w:name w:val="font6"/>
    <w:basedOn w:val="Normalny"/>
    <w:qFormat/>
    <w:rsid w:val="00080B8F"/>
    <w:pPr>
      <w:spacing w:before="100" w:after="100"/>
      <w:jc w:val="left"/>
    </w:pPr>
    <w:rPr>
      <w:rFonts w:ascii="Times New Roman" w:hAnsi="Times New Roman"/>
      <w:b/>
      <w:bCs/>
      <w:i/>
      <w:iCs/>
      <w:sz w:val="20"/>
      <w:szCs w:val="20"/>
      <w:lang w:eastAsia="ar-SA"/>
    </w:rPr>
  </w:style>
  <w:style w:type="paragraph" w:customStyle="1" w:styleId="xl22">
    <w:name w:val="xl22"/>
    <w:basedOn w:val="Normalny"/>
    <w:qFormat/>
    <w:rsid w:val="00080B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Times New Roman" w:hAnsi="Times New Roman"/>
      <w:sz w:val="24"/>
      <w:lang w:eastAsia="ar-SA"/>
    </w:rPr>
  </w:style>
  <w:style w:type="paragraph" w:customStyle="1" w:styleId="xl23">
    <w:name w:val="xl23"/>
    <w:basedOn w:val="Normalny"/>
    <w:qFormat/>
    <w:rsid w:val="00080B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Times New Roman" w:hAnsi="Times New Roman"/>
      <w:b/>
      <w:bCs/>
      <w:sz w:val="24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A2F49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customStyle="1" w:styleId="TreA">
    <w:name w:val="Treść A"/>
    <w:qFormat/>
    <w:rsid w:val="00A51D64"/>
    <w:rPr>
      <w:rFonts w:eastAsia="Arial Unicode MS" w:cs="Arial Unicode MS"/>
      <w:color w:val="000000"/>
      <w:sz w:val="24"/>
      <w:szCs w:val="24"/>
      <w:u w:color="000000"/>
      <w:lang w:val="it-IT"/>
    </w:rPr>
  </w:style>
  <w:style w:type="paragraph" w:customStyle="1" w:styleId="Tekstpodstawowy24">
    <w:name w:val="Tekst podstawowy 24"/>
    <w:basedOn w:val="Normalny"/>
    <w:qFormat/>
    <w:rsid w:val="00677DCA"/>
    <w:pPr>
      <w:widowControl w:val="0"/>
      <w:spacing w:line="360" w:lineRule="auto"/>
    </w:pPr>
    <w:rPr>
      <w:sz w:val="24"/>
      <w:szCs w:val="20"/>
    </w:rPr>
  </w:style>
  <w:style w:type="paragraph" w:customStyle="1" w:styleId="Nagwek0">
    <w:name w:val="Nagłówek 0"/>
    <w:basedOn w:val="Normalny"/>
    <w:qFormat/>
    <w:rsid w:val="00677DCA"/>
    <w:pPr>
      <w:numPr>
        <w:numId w:val="11"/>
      </w:numPr>
      <w:spacing w:after="240" w:line="288" w:lineRule="auto"/>
      <w:jc w:val="center"/>
    </w:pPr>
    <w:rPr>
      <w:rFonts w:ascii="Arial Narrow" w:eastAsia="SimSun" w:hAnsi="Arial Narrow"/>
      <w:b/>
      <w:smallCaps/>
      <w:sz w:val="32"/>
      <w:szCs w:val="20"/>
      <w:u w:val="single"/>
    </w:rPr>
  </w:style>
  <w:style w:type="paragraph" w:customStyle="1" w:styleId="LM">
    <w:name w:val="LM"/>
    <w:basedOn w:val="Normalny"/>
    <w:qFormat/>
    <w:rsid w:val="00677DCA"/>
    <w:rPr>
      <w:color w:val="000000"/>
      <w:sz w:val="22"/>
      <w:szCs w:val="20"/>
    </w:rPr>
  </w:style>
  <w:style w:type="paragraph" w:customStyle="1" w:styleId="WW-Tekstdugiegocytatu">
    <w:name w:val="WW-Tekst długiego cytatu"/>
    <w:basedOn w:val="Normalny"/>
    <w:qFormat/>
    <w:rsid w:val="00677DCA"/>
    <w:pPr>
      <w:tabs>
        <w:tab w:val="left" w:pos="284"/>
      </w:tabs>
      <w:spacing w:line="360" w:lineRule="atLeast"/>
      <w:ind w:left="284" w:right="-284" w:hanging="284"/>
    </w:pPr>
    <w:rPr>
      <w:sz w:val="22"/>
    </w:rPr>
  </w:style>
  <w:style w:type="paragraph" w:customStyle="1" w:styleId="listaw2">
    <w:name w:val="lista_w_2"/>
    <w:basedOn w:val="Normalny"/>
    <w:qFormat/>
    <w:rsid w:val="00677DCA"/>
    <w:pPr>
      <w:numPr>
        <w:numId w:val="15"/>
      </w:numPr>
      <w:tabs>
        <w:tab w:val="left" w:pos="1381"/>
      </w:tabs>
      <w:spacing w:before="40"/>
      <w:ind w:left="1361" w:hanging="340"/>
      <w:jc w:val="left"/>
    </w:pPr>
    <w:rPr>
      <w:rFonts w:ascii="Arial Narrow" w:hAnsi="Arial Narrow"/>
      <w:sz w:val="22"/>
      <w:szCs w:val="20"/>
    </w:rPr>
  </w:style>
  <w:style w:type="paragraph" w:customStyle="1" w:styleId="BOMBA">
    <w:name w:val="BOMBA"/>
    <w:basedOn w:val="Normalny"/>
    <w:qFormat/>
    <w:rsid w:val="00677DCA"/>
    <w:pPr>
      <w:tabs>
        <w:tab w:val="left" w:pos="851"/>
        <w:tab w:val="left" w:pos="1758"/>
      </w:tabs>
      <w:spacing w:line="360" w:lineRule="auto"/>
      <w:ind w:left="1758" w:hanging="397"/>
    </w:pPr>
    <w:rPr>
      <w:rFonts w:ascii="Times New Roman" w:hAnsi="Times New Roman"/>
      <w:color w:val="000000"/>
      <w:sz w:val="22"/>
      <w:szCs w:val="23"/>
      <w:lang w:eastAsia="ar-SA"/>
    </w:rPr>
  </w:style>
  <w:style w:type="paragraph" w:customStyle="1" w:styleId="Bullet">
    <w:name w:val="Bullet"/>
    <w:qFormat/>
    <w:rsid w:val="00677DCA"/>
    <w:pPr>
      <w:ind w:left="288"/>
    </w:pPr>
    <w:rPr>
      <w:rFonts w:ascii="TimesNewRomanPS" w:hAnsi="TimesNewRomanPS"/>
      <w:color w:val="000000"/>
      <w:sz w:val="24"/>
      <w:lang w:val="cs-CZ" w:eastAsia="en-US"/>
    </w:rPr>
  </w:style>
  <w:style w:type="paragraph" w:customStyle="1" w:styleId="Listapunktowana41">
    <w:name w:val="Lista punktowana 41"/>
    <w:basedOn w:val="Normalny"/>
    <w:qFormat/>
    <w:rsid w:val="00677DCA"/>
    <w:pPr>
      <w:numPr>
        <w:numId w:val="12"/>
      </w:numPr>
      <w:jc w:val="left"/>
    </w:pPr>
    <w:rPr>
      <w:sz w:val="22"/>
      <w:szCs w:val="20"/>
      <w:lang w:eastAsia="ar-SA"/>
    </w:rPr>
  </w:style>
  <w:style w:type="paragraph" w:customStyle="1" w:styleId="sss">
    <w:name w:val="ŚŚsss"/>
    <w:basedOn w:val="Normalny"/>
    <w:qFormat/>
    <w:rsid w:val="00677DCA"/>
    <w:pPr>
      <w:pBdr>
        <w:top w:val="single" w:sz="4" w:space="1" w:color="000000"/>
      </w:pBdr>
      <w:jc w:val="left"/>
    </w:pPr>
    <w:rPr>
      <w:sz w:val="24"/>
      <w:szCs w:val="20"/>
      <w:lang w:eastAsia="ar-SA"/>
    </w:rPr>
  </w:style>
  <w:style w:type="paragraph" w:customStyle="1" w:styleId="Plandokumentu1">
    <w:name w:val="Plan dokumentu1"/>
    <w:basedOn w:val="Normalny"/>
    <w:qFormat/>
    <w:rsid w:val="00677DCA"/>
    <w:pPr>
      <w:shd w:val="clear" w:color="auto" w:fill="000080"/>
      <w:jc w:val="left"/>
    </w:pPr>
    <w:rPr>
      <w:rFonts w:cs="Tahoma"/>
      <w:sz w:val="20"/>
      <w:szCs w:val="20"/>
      <w:lang w:eastAsia="ar-SA"/>
    </w:rPr>
  </w:style>
  <w:style w:type="paragraph" w:customStyle="1" w:styleId="StylTekstpodstawowyInterliniaDokadnie15ptZnakZnak">
    <w:name w:val="Styl Tekst podstawowy + Interlinia:  Dokładnie 15 pt Znak Znak"/>
    <w:basedOn w:val="Tekstpodstawowy"/>
    <w:qFormat/>
    <w:rsid w:val="00677DCA"/>
    <w:pPr>
      <w:spacing w:after="0" w:line="300" w:lineRule="exact"/>
      <w:jc w:val="left"/>
    </w:pPr>
    <w:rPr>
      <w:rFonts w:ascii="Times New Roman" w:hAnsi="Times New Roman"/>
      <w:color w:val="000000"/>
      <w:sz w:val="26"/>
      <w:lang w:eastAsia="ar-SA"/>
    </w:rPr>
  </w:style>
  <w:style w:type="paragraph" w:customStyle="1" w:styleId="Domylnyte1">
    <w:name w:val="Domyślny te:1"/>
    <w:qFormat/>
    <w:rsid w:val="00677DCA"/>
    <w:rPr>
      <w:rFonts w:eastAsia="Arial"/>
      <w:color w:val="000000"/>
      <w:sz w:val="24"/>
      <w:lang w:eastAsia="ar-SA"/>
    </w:rPr>
  </w:style>
  <w:style w:type="paragraph" w:customStyle="1" w:styleId="Outline1">
    <w:name w:val="Outline1"/>
    <w:basedOn w:val="Normalny"/>
    <w:qFormat/>
    <w:rsid w:val="00677DCA"/>
    <w:pPr>
      <w:jc w:val="left"/>
      <w:textAlignment w:val="baseline"/>
    </w:pPr>
    <w:rPr>
      <w:sz w:val="24"/>
      <w:szCs w:val="20"/>
      <w:lang w:eastAsia="ar-SA"/>
    </w:rPr>
  </w:style>
  <w:style w:type="paragraph" w:customStyle="1" w:styleId="TOCPG9">
    <w:name w:val="TOCPG9"/>
    <w:basedOn w:val="Normalny"/>
    <w:qFormat/>
    <w:rsid w:val="00677DCA"/>
    <w:pPr>
      <w:jc w:val="right"/>
      <w:textAlignment w:val="baseline"/>
    </w:pPr>
    <w:rPr>
      <w:sz w:val="24"/>
      <w:szCs w:val="20"/>
      <w:lang w:eastAsia="ar-SA"/>
    </w:rPr>
  </w:style>
  <w:style w:type="paragraph" w:customStyle="1" w:styleId="TOCPG8">
    <w:name w:val="TOCPG8"/>
    <w:basedOn w:val="Normalny"/>
    <w:qFormat/>
    <w:rsid w:val="00677DCA"/>
    <w:pPr>
      <w:jc w:val="right"/>
      <w:textAlignment w:val="baseline"/>
    </w:pPr>
    <w:rPr>
      <w:sz w:val="24"/>
      <w:szCs w:val="20"/>
      <w:lang w:eastAsia="ar-SA"/>
    </w:rPr>
  </w:style>
  <w:style w:type="paragraph" w:customStyle="1" w:styleId="TOCPG7">
    <w:name w:val="TOCPG7"/>
    <w:basedOn w:val="Normalny"/>
    <w:qFormat/>
    <w:rsid w:val="00677DCA"/>
    <w:pPr>
      <w:jc w:val="right"/>
      <w:textAlignment w:val="baseline"/>
    </w:pPr>
    <w:rPr>
      <w:sz w:val="24"/>
      <w:szCs w:val="20"/>
      <w:lang w:eastAsia="ar-SA"/>
    </w:rPr>
  </w:style>
  <w:style w:type="paragraph" w:customStyle="1" w:styleId="TOCPG6">
    <w:name w:val="TOCPG6"/>
    <w:basedOn w:val="Normalny"/>
    <w:qFormat/>
    <w:rsid w:val="00677DCA"/>
    <w:pPr>
      <w:jc w:val="right"/>
      <w:textAlignment w:val="baseline"/>
    </w:pPr>
    <w:rPr>
      <w:sz w:val="24"/>
      <w:szCs w:val="20"/>
      <w:lang w:eastAsia="ar-SA"/>
    </w:rPr>
  </w:style>
  <w:style w:type="paragraph" w:customStyle="1" w:styleId="TOCPG5">
    <w:name w:val="TOCPG5"/>
    <w:basedOn w:val="Normalny"/>
    <w:qFormat/>
    <w:rsid w:val="00677DCA"/>
    <w:pPr>
      <w:jc w:val="right"/>
      <w:textAlignment w:val="baseline"/>
    </w:pPr>
    <w:rPr>
      <w:sz w:val="24"/>
      <w:szCs w:val="20"/>
      <w:lang w:eastAsia="ar-SA"/>
    </w:rPr>
  </w:style>
  <w:style w:type="paragraph" w:customStyle="1" w:styleId="TOCPG4">
    <w:name w:val="TOCPG4"/>
    <w:basedOn w:val="Normalny"/>
    <w:qFormat/>
    <w:rsid w:val="00677DCA"/>
    <w:pPr>
      <w:jc w:val="right"/>
      <w:textAlignment w:val="baseline"/>
    </w:pPr>
    <w:rPr>
      <w:sz w:val="24"/>
      <w:szCs w:val="20"/>
      <w:lang w:eastAsia="ar-SA"/>
    </w:rPr>
  </w:style>
  <w:style w:type="paragraph" w:customStyle="1" w:styleId="TOCPG3">
    <w:name w:val="TOCPG3"/>
    <w:basedOn w:val="Normalny"/>
    <w:qFormat/>
    <w:rsid w:val="00677DCA"/>
    <w:pPr>
      <w:jc w:val="right"/>
      <w:textAlignment w:val="baseline"/>
    </w:pPr>
    <w:rPr>
      <w:sz w:val="24"/>
      <w:szCs w:val="20"/>
      <w:lang w:eastAsia="ar-SA"/>
    </w:rPr>
  </w:style>
  <w:style w:type="paragraph" w:customStyle="1" w:styleId="TOCPG2">
    <w:name w:val="TOCPG2"/>
    <w:basedOn w:val="Normalny"/>
    <w:qFormat/>
    <w:rsid w:val="00677DCA"/>
    <w:pPr>
      <w:jc w:val="right"/>
      <w:textAlignment w:val="baseline"/>
    </w:pPr>
    <w:rPr>
      <w:sz w:val="24"/>
      <w:szCs w:val="20"/>
      <w:lang w:eastAsia="ar-SA"/>
    </w:rPr>
  </w:style>
  <w:style w:type="paragraph" w:customStyle="1" w:styleId="Nagwek110">
    <w:name w:val="Nagłówek 11"/>
    <w:basedOn w:val="Normalny"/>
    <w:qFormat/>
    <w:rsid w:val="00677DCA"/>
    <w:pPr>
      <w:keepNext/>
      <w:keepLines/>
      <w:ind w:firstLine="284"/>
      <w:jc w:val="center"/>
      <w:textAlignment w:val="baseline"/>
    </w:pPr>
    <w:rPr>
      <w:rFonts w:ascii="Times New Roman" w:hAnsi="Times New Roman"/>
      <w:b/>
      <w:sz w:val="24"/>
      <w:szCs w:val="20"/>
      <w:lang w:eastAsia="ar-SA"/>
    </w:rPr>
  </w:style>
  <w:style w:type="paragraph" w:customStyle="1" w:styleId="Stopka1">
    <w:name w:val="Stopka1"/>
    <w:basedOn w:val="Normalny"/>
    <w:qFormat/>
    <w:rsid w:val="00677DCA"/>
    <w:pPr>
      <w:tabs>
        <w:tab w:val="center" w:pos="4536"/>
        <w:tab w:val="right" w:pos="9072"/>
      </w:tabs>
      <w:jc w:val="lef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Nagwek41">
    <w:name w:val="Nagłówek4"/>
    <w:basedOn w:val="Normalny"/>
    <w:link w:val="Nagwek40"/>
    <w:qFormat/>
    <w:rsid w:val="00677DCA"/>
    <w:pPr>
      <w:tabs>
        <w:tab w:val="center" w:pos="4536"/>
        <w:tab w:val="right" w:pos="9072"/>
      </w:tabs>
      <w:jc w:val="lef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Tekstprzypisudolnego1">
    <w:name w:val="Tekst przypisu dolnego1"/>
    <w:basedOn w:val="Normalny"/>
    <w:qFormat/>
    <w:rsid w:val="00677DCA"/>
    <w:pPr>
      <w:jc w:val="left"/>
      <w:textAlignment w:val="baseline"/>
    </w:pPr>
    <w:rPr>
      <w:rFonts w:ascii="Times New Roman" w:hAnsi="Times New Roman"/>
      <w:sz w:val="20"/>
      <w:szCs w:val="20"/>
      <w:lang w:eastAsia="ar-SA"/>
    </w:rPr>
  </w:style>
  <w:style w:type="paragraph" w:customStyle="1" w:styleId="Spistreci110">
    <w:name w:val="Spis treści 11"/>
    <w:basedOn w:val="Normalny"/>
    <w:qFormat/>
    <w:rsid w:val="00677DCA"/>
    <w:pPr>
      <w:tabs>
        <w:tab w:val="right" w:leader="dot" w:pos="9071"/>
      </w:tabs>
      <w:ind w:left="283" w:hanging="283"/>
      <w:jc w:val="left"/>
      <w:textAlignment w:val="baseline"/>
    </w:pPr>
    <w:rPr>
      <w:rFonts w:ascii="Times New Roman" w:hAnsi="Times New Roman"/>
      <w:b/>
      <w:sz w:val="24"/>
      <w:szCs w:val="20"/>
      <w:lang w:eastAsia="ar-SA"/>
    </w:rPr>
  </w:style>
  <w:style w:type="paragraph" w:customStyle="1" w:styleId="Spistreci210">
    <w:name w:val="Spis treści 21"/>
    <w:basedOn w:val="Normalny"/>
    <w:qFormat/>
    <w:rsid w:val="00677DCA"/>
    <w:pPr>
      <w:tabs>
        <w:tab w:val="right" w:leader="dot" w:pos="9071"/>
      </w:tabs>
      <w:ind w:left="240"/>
      <w:jc w:val="lef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Spistreci310">
    <w:name w:val="Spis treści 31"/>
    <w:basedOn w:val="Normalny"/>
    <w:qFormat/>
    <w:rsid w:val="00677DCA"/>
    <w:pPr>
      <w:tabs>
        <w:tab w:val="right" w:leader="dot" w:pos="9071"/>
      </w:tabs>
      <w:ind w:left="480"/>
      <w:jc w:val="lef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Spistreci410">
    <w:name w:val="Spis treści 41"/>
    <w:basedOn w:val="Normalny"/>
    <w:qFormat/>
    <w:rsid w:val="00677DCA"/>
    <w:pPr>
      <w:tabs>
        <w:tab w:val="right" w:leader="dot" w:pos="9071"/>
      </w:tabs>
      <w:ind w:left="720"/>
      <w:jc w:val="lef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Spistreci510">
    <w:name w:val="Spis treści 51"/>
    <w:basedOn w:val="Normalny"/>
    <w:qFormat/>
    <w:rsid w:val="00677DCA"/>
    <w:pPr>
      <w:tabs>
        <w:tab w:val="right" w:leader="dot" w:pos="9071"/>
      </w:tabs>
      <w:ind w:left="960"/>
      <w:jc w:val="lef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Spistreci610">
    <w:name w:val="Spis treści 61"/>
    <w:basedOn w:val="Normalny"/>
    <w:qFormat/>
    <w:rsid w:val="00677DCA"/>
    <w:pPr>
      <w:tabs>
        <w:tab w:val="right" w:leader="dot" w:pos="9071"/>
      </w:tabs>
      <w:ind w:left="1200"/>
      <w:jc w:val="lef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Spistreci710">
    <w:name w:val="Spis treści 71"/>
    <w:basedOn w:val="Normalny"/>
    <w:qFormat/>
    <w:rsid w:val="00677DCA"/>
    <w:pPr>
      <w:tabs>
        <w:tab w:val="right" w:leader="dot" w:pos="9071"/>
      </w:tabs>
      <w:ind w:left="1440"/>
      <w:jc w:val="lef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Spistreci810">
    <w:name w:val="Spis treści 81"/>
    <w:basedOn w:val="Normalny"/>
    <w:qFormat/>
    <w:rsid w:val="00677DCA"/>
    <w:pPr>
      <w:tabs>
        <w:tab w:val="right" w:leader="dot" w:pos="9071"/>
      </w:tabs>
      <w:ind w:left="1680"/>
      <w:jc w:val="lef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Spistreci910">
    <w:name w:val="Spis treści 91"/>
    <w:basedOn w:val="Normalny"/>
    <w:qFormat/>
    <w:rsid w:val="00677DCA"/>
    <w:pPr>
      <w:tabs>
        <w:tab w:val="right" w:leader="dot" w:pos="9071"/>
      </w:tabs>
      <w:ind w:left="1920"/>
      <w:jc w:val="lef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Analiza1">
    <w:name w:val="Analiza1"/>
    <w:basedOn w:val="Normalny"/>
    <w:qFormat/>
    <w:rsid w:val="00677DCA"/>
    <w:pPr>
      <w:ind w:left="283" w:hanging="283"/>
      <w:jc w:val="left"/>
      <w:textAlignment w:val="baseline"/>
    </w:pPr>
    <w:rPr>
      <w:rFonts w:ascii="Times New Roman" w:hAnsi="Times New Roman"/>
      <w:b/>
      <w:sz w:val="24"/>
      <w:szCs w:val="20"/>
      <w:lang w:eastAsia="ar-SA"/>
    </w:rPr>
  </w:style>
  <w:style w:type="paragraph" w:customStyle="1" w:styleId="widnica">
    <w:name w:val="widnica/"/>
    <w:basedOn w:val="Normalny"/>
    <w:qFormat/>
    <w:rsid w:val="00677DCA"/>
    <w:pPr>
      <w:spacing w:line="120" w:lineRule="atLeas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annotationte">
    <w:name w:val="annotation te"/>
    <w:basedOn w:val="Normalny"/>
    <w:qFormat/>
    <w:rsid w:val="00677DCA"/>
    <w:pPr>
      <w:jc w:val="left"/>
      <w:textAlignment w:val="baseline"/>
    </w:pPr>
    <w:rPr>
      <w:rFonts w:ascii="Times New Roman" w:hAnsi="Times New Roman"/>
      <w:sz w:val="20"/>
      <w:szCs w:val="20"/>
      <w:lang w:eastAsia="ar-SA"/>
    </w:rPr>
  </w:style>
  <w:style w:type="paragraph" w:customStyle="1" w:styleId="BodyText21">
    <w:name w:val="Body Text 21"/>
    <w:basedOn w:val="Normalny"/>
    <w:qFormat/>
    <w:rsid w:val="00677DCA"/>
    <w:pPr>
      <w:spacing w:line="120" w:lineRule="atLeast"/>
      <w:ind w:firstLine="142"/>
      <w:textAlignment w:val="baseline"/>
    </w:pPr>
    <w:rPr>
      <w:rFonts w:ascii="Century Gothic" w:hAnsi="Century Gothic"/>
      <w:sz w:val="20"/>
      <w:szCs w:val="20"/>
      <w:lang w:eastAsia="ar-SA"/>
    </w:rPr>
  </w:style>
  <w:style w:type="paragraph" w:customStyle="1" w:styleId="BodySingle">
    <w:name w:val="Body Single"/>
    <w:basedOn w:val="Normalny"/>
    <w:qFormat/>
    <w:rsid w:val="00677DCA"/>
    <w:pPr>
      <w:jc w:val="left"/>
      <w:textAlignment w:val="baseline"/>
    </w:pPr>
    <w:rPr>
      <w:rFonts w:ascii="TimesNewRomanPS" w:hAnsi="TimesNewRomanPS"/>
      <w:sz w:val="24"/>
      <w:szCs w:val="20"/>
      <w:lang w:eastAsia="ar-SA"/>
    </w:rPr>
  </w:style>
  <w:style w:type="paragraph" w:customStyle="1" w:styleId="Bullet1">
    <w:name w:val="Bullet 1"/>
    <w:basedOn w:val="Normalny"/>
    <w:qFormat/>
    <w:rsid w:val="00677DCA"/>
    <w:pPr>
      <w:jc w:val="left"/>
      <w:textAlignment w:val="baseline"/>
    </w:pPr>
    <w:rPr>
      <w:rFonts w:ascii="TimesNewRomanPS" w:hAnsi="TimesNewRomanPS"/>
      <w:sz w:val="24"/>
      <w:szCs w:val="20"/>
      <w:lang w:eastAsia="ar-SA"/>
    </w:rPr>
  </w:style>
  <w:style w:type="paragraph" w:customStyle="1" w:styleId="NumberList">
    <w:name w:val="Number List"/>
    <w:basedOn w:val="Normalny"/>
    <w:qFormat/>
    <w:rsid w:val="00677DCA"/>
    <w:pPr>
      <w:jc w:val="left"/>
      <w:textAlignment w:val="baseline"/>
    </w:pPr>
    <w:rPr>
      <w:rFonts w:ascii="TimesNewRomanPS" w:hAnsi="TimesNewRomanPS"/>
      <w:sz w:val="24"/>
      <w:szCs w:val="20"/>
      <w:lang w:eastAsia="ar-SA"/>
    </w:rPr>
  </w:style>
  <w:style w:type="paragraph" w:customStyle="1" w:styleId="Subhead">
    <w:name w:val="Subhead"/>
    <w:basedOn w:val="Normalny"/>
    <w:qFormat/>
    <w:rsid w:val="00677DCA"/>
    <w:pPr>
      <w:spacing w:before="72" w:after="72"/>
      <w:jc w:val="left"/>
      <w:textAlignment w:val="baseline"/>
    </w:pPr>
    <w:rPr>
      <w:rFonts w:ascii="TimesNewRomanPS" w:hAnsi="TimesNewRomanPS"/>
      <w:b/>
      <w:i/>
      <w:sz w:val="24"/>
      <w:szCs w:val="20"/>
      <w:lang w:eastAsia="ar-SA"/>
    </w:rPr>
  </w:style>
  <w:style w:type="paragraph" w:customStyle="1" w:styleId="Domylnyteks">
    <w:name w:val="Domyœlny teks"/>
    <w:basedOn w:val="Normalny"/>
    <w:qFormat/>
    <w:rsid w:val="00677DCA"/>
    <w:pPr>
      <w:jc w:val="lef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TOCPG1">
    <w:name w:val="TOCPG1"/>
    <w:basedOn w:val="Normalny"/>
    <w:qFormat/>
    <w:rsid w:val="00677DCA"/>
    <w:pPr>
      <w:jc w:val="righ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TableTextZnak">
    <w:name w:val="Table Text Znak"/>
    <w:basedOn w:val="Normalny"/>
    <w:qFormat/>
    <w:rsid w:val="00677DCA"/>
    <w:pPr>
      <w:jc w:val="lef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Domylnytekst">
    <w:name w:val="Domyœlny tekst"/>
    <w:basedOn w:val="Normalny"/>
    <w:qFormat/>
    <w:rsid w:val="00677DCA"/>
    <w:pPr>
      <w:jc w:val="lef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Domylnyteks0">
    <w:name w:val="Domyślny teks"/>
    <w:qFormat/>
    <w:rsid w:val="00677DCA"/>
    <w:rPr>
      <w:rFonts w:eastAsia="Arial"/>
      <w:color w:val="000000"/>
      <w:sz w:val="24"/>
      <w:szCs w:val="24"/>
      <w:lang w:eastAsia="ar-SA"/>
    </w:rPr>
  </w:style>
  <w:style w:type="paragraph" w:customStyle="1" w:styleId="Domylnyteks1">
    <w:name w:val="Domyślny teks1"/>
    <w:qFormat/>
    <w:rsid w:val="00677DCA"/>
    <w:rPr>
      <w:rFonts w:eastAsia="Arial"/>
      <w:color w:val="000000"/>
      <w:sz w:val="24"/>
      <w:szCs w:val="24"/>
      <w:lang w:eastAsia="ar-SA"/>
    </w:rPr>
  </w:style>
  <w:style w:type="paragraph" w:customStyle="1" w:styleId="StylStylTekstpodstawowyInterliniaDokadnie15ptWyjust">
    <w:name w:val="Styl Styl Tekst podstawowy + Interlinia:  Dokładnie 15 pt + Wyjust..."/>
    <w:basedOn w:val="Normalny"/>
    <w:qFormat/>
    <w:rsid w:val="00677DCA"/>
    <w:pPr>
      <w:spacing w:line="300" w:lineRule="exact"/>
      <w:jc w:val="left"/>
    </w:pPr>
    <w:rPr>
      <w:rFonts w:ascii="Times New Roman" w:hAnsi="Times New Roman"/>
      <w:color w:val="000000"/>
      <w:sz w:val="26"/>
      <w:szCs w:val="26"/>
      <w:lang w:eastAsia="ar-SA"/>
    </w:rPr>
  </w:style>
  <w:style w:type="paragraph" w:customStyle="1" w:styleId="StylStylTekstpodstawowyInterliniaDokadnie15pt14ptZnakZnakZnak">
    <w:name w:val="Styl Styl Tekst podstawowy + Interlinia:  Dokładnie 15 pt + 14 pt Znak Znak Znak"/>
    <w:basedOn w:val="StylTekstpodstawowyInterliniaDokadnie15ptZnakZnak"/>
    <w:qFormat/>
    <w:rsid w:val="00677DCA"/>
    <w:rPr>
      <w:sz w:val="28"/>
    </w:rPr>
  </w:style>
  <w:style w:type="paragraph" w:customStyle="1" w:styleId="TableText">
    <w:name w:val="Table Text"/>
    <w:basedOn w:val="Normalny"/>
    <w:qFormat/>
    <w:rsid w:val="00677DCA"/>
    <w:pPr>
      <w:jc w:val="left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StylTekstpodstawowyInterliniaDokadnie15pt">
    <w:name w:val="Styl Tekst podstawowy + Interlinia:  Dokładnie 15 pt"/>
    <w:basedOn w:val="Tekstpodstawowy"/>
    <w:qFormat/>
    <w:rsid w:val="00677DCA"/>
    <w:pPr>
      <w:snapToGrid w:val="0"/>
      <w:spacing w:after="0" w:line="300" w:lineRule="exact"/>
      <w:jc w:val="left"/>
    </w:pPr>
    <w:rPr>
      <w:rFonts w:ascii="Times New Roman" w:hAnsi="Times New Roman"/>
      <w:color w:val="000000"/>
      <w:sz w:val="26"/>
      <w:lang w:eastAsia="ar-SA"/>
    </w:rPr>
  </w:style>
  <w:style w:type="paragraph" w:customStyle="1" w:styleId="StylTekstpodstawowyInterliniaDokadnie15ptZnak">
    <w:name w:val="Styl Tekst podstawowy + Interlinia:  Dokładnie 15 pt Znak"/>
    <w:basedOn w:val="Tekstpodstawowy"/>
    <w:qFormat/>
    <w:rsid w:val="00677DCA"/>
    <w:pPr>
      <w:snapToGrid w:val="0"/>
      <w:spacing w:after="0" w:line="300" w:lineRule="exact"/>
      <w:jc w:val="left"/>
    </w:pPr>
    <w:rPr>
      <w:rFonts w:ascii="Times New Roman" w:hAnsi="Times New Roman"/>
      <w:color w:val="000000"/>
      <w:sz w:val="26"/>
      <w:lang w:eastAsia="ar-SA"/>
    </w:rPr>
  </w:style>
  <w:style w:type="paragraph" w:customStyle="1" w:styleId="StylStylTekstpodstawowyInterliniaDokadnie15ptZnakZna">
    <w:name w:val="Styl Styl Tekst podstawowy + Interlinia:  Dokładnie 15 pt Znak Zna..."/>
    <w:basedOn w:val="StylTekstpodstawowyInterliniaDokadnie15ptZnakZnak"/>
    <w:qFormat/>
    <w:rsid w:val="00677DCA"/>
    <w:pPr>
      <w:jc w:val="both"/>
    </w:pPr>
  </w:style>
  <w:style w:type="paragraph" w:customStyle="1" w:styleId="StylTekstpodstawowyTimesNewRoman13ptWyjustowanyInter">
    <w:name w:val="Styl Tekst podstawowy + Times New Roman 13 pt Wyjustowany Inter..."/>
    <w:basedOn w:val="Tekstpodstawowy"/>
    <w:qFormat/>
    <w:rsid w:val="00677DCA"/>
    <w:pPr>
      <w:spacing w:after="0" w:line="320" w:lineRule="exact"/>
    </w:pPr>
    <w:rPr>
      <w:rFonts w:ascii="Times New Roman" w:hAnsi="Times New Roman"/>
      <w:color w:val="000000"/>
      <w:sz w:val="26"/>
      <w:szCs w:val="26"/>
      <w:lang w:eastAsia="ar-SA"/>
    </w:rPr>
  </w:style>
  <w:style w:type="paragraph" w:customStyle="1" w:styleId="StylTekstpodstawowyTimesNewRoman13pt">
    <w:name w:val="Styl Tekst podstawowy + Times New Roman 13 pt"/>
    <w:basedOn w:val="Tekstpodstawowy"/>
    <w:qFormat/>
    <w:rsid w:val="00677DCA"/>
    <w:pPr>
      <w:spacing w:after="0"/>
      <w:jc w:val="left"/>
    </w:pPr>
    <w:rPr>
      <w:rFonts w:ascii="Times New Roman" w:hAnsi="Times New Roman"/>
      <w:color w:val="000000"/>
      <w:sz w:val="26"/>
      <w:szCs w:val="24"/>
      <w:lang w:eastAsia="ar-SA"/>
    </w:rPr>
  </w:style>
  <w:style w:type="paragraph" w:customStyle="1" w:styleId="StylStylStylTekstpodstawowyInterliniaDokadnie15ptW">
    <w:name w:val="Styl Styl Styl Tekst podstawowy + Interlinia:  Dokładnie 15 pt + W..."/>
    <w:basedOn w:val="Normalny"/>
    <w:qFormat/>
    <w:rsid w:val="00677DCA"/>
    <w:pPr>
      <w:spacing w:line="300" w:lineRule="exact"/>
    </w:pPr>
    <w:rPr>
      <w:rFonts w:ascii="Century Gothic" w:hAnsi="Century Gothic"/>
      <w:b/>
      <w:sz w:val="20"/>
      <w:szCs w:val="20"/>
      <w:lang w:eastAsia="ar-SA"/>
    </w:rPr>
  </w:style>
  <w:style w:type="paragraph" w:customStyle="1" w:styleId="StylNagwek2Wyjustowany">
    <w:name w:val="Styl Nagłówek 2 + Wyjustowany"/>
    <w:basedOn w:val="Nagwek2"/>
    <w:qFormat/>
    <w:rsid w:val="00677DCA"/>
    <w:pPr>
      <w:numPr>
        <w:ilvl w:val="0"/>
        <w:numId w:val="0"/>
      </w:numPr>
      <w:tabs>
        <w:tab w:val="left" w:pos="851"/>
      </w:tabs>
      <w:spacing w:before="0" w:after="0"/>
      <w:ind w:left="1134" w:hanging="567"/>
      <w:outlineLvl w:val="9"/>
    </w:pPr>
    <w:rPr>
      <w:rFonts w:ascii="Times New Roman" w:hAnsi="Times New Roman"/>
      <w:iCs w:val="0"/>
      <w:sz w:val="28"/>
      <w:szCs w:val="20"/>
      <w:lang w:eastAsia="ar-SA"/>
    </w:rPr>
  </w:style>
  <w:style w:type="paragraph" w:customStyle="1" w:styleId="StylNagwek1Wyjustowany">
    <w:name w:val="Styl Nagłówek 1 + Wyjustowany"/>
    <w:basedOn w:val="Nagwek1"/>
    <w:qFormat/>
    <w:rsid w:val="00677DCA"/>
    <w:pPr>
      <w:numPr>
        <w:numId w:val="0"/>
      </w:numPr>
      <w:tabs>
        <w:tab w:val="left" w:pos="284"/>
      </w:tabs>
      <w:ind w:left="567" w:hanging="567"/>
      <w:textAlignment w:val="baseline"/>
      <w:outlineLvl w:val="9"/>
    </w:pPr>
    <w:rPr>
      <w:rFonts w:ascii="Times New Roman" w:hAnsi="Times New Roman"/>
      <w:sz w:val="32"/>
      <w:szCs w:val="20"/>
      <w:lang w:eastAsia="ar-SA"/>
    </w:rPr>
  </w:style>
  <w:style w:type="paragraph" w:customStyle="1" w:styleId="StylStylNagwek3Zlewej0cmPierwszywiersz0cmZl2">
    <w:name w:val="Styl Styl Nagłówek 3 + Z lewej:  0 cm Pierwszy wiersz:  0 cm + Z l...2"/>
    <w:basedOn w:val="Normalny"/>
    <w:qFormat/>
    <w:rsid w:val="00677DCA"/>
    <w:pPr>
      <w:keepNext/>
      <w:widowControl w:val="0"/>
      <w:spacing w:before="240" w:after="60" w:line="360" w:lineRule="atLeast"/>
      <w:ind w:left="1701" w:hanging="567"/>
      <w:textAlignment w:val="baseline"/>
    </w:pPr>
    <w:rPr>
      <w:rFonts w:ascii="Times New Roman" w:hAnsi="Times New Roman" w:cs="Arial"/>
      <w:b/>
      <w:bCs/>
      <w:sz w:val="26"/>
      <w:szCs w:val="26"/>
      <w:lang w:eastAsia="ar-SA"/>
    </w:rPr>
  </w:style>
  <w:style w:type="paragraph" w:customStyle="1" w:styleId="StylStylTekstpodstawowyInterliniaDokadnie15pt14ptZnakZnak">
    <w:name w:val="Styl Styl Tekst podstawowy + Interlinia:  Dokładnie 15 pt + 14 pt Znak Znak"/>
    <w:basedOn w:val="Normalny"/>
    <w:qFormat/>
    <w:rsid w:val="00677DCA"/>
    <w:pPr>
      <w:snapToGrid w:val="0"/>
      <w:spacing w:line="300" w:lineRule="exact"/>
      <w:jc w:val="left"/>
    </w:pPr>
    <w:rPr>
      <w:rFonts w:ascii="Times New Roman" w:hAnsi="Times New Roman"/>
      <w:color w:val="000000"/>
      <w:sz w:val="28"/>
      <w:szCs w:val="20"/>
      <w:lang w:eastAsia="ar-SA"/>
    </w:rPr>
  </w:style>
  <w:style w:type="paragraph" w:customStyle="1" w:styleId="StylNagwek2InterliniaDokadnie156pt">
    <w:name w:val="Styl Nagłówek 2 + Interlinia:  Dokładnie 156 pt"/>
    <w:basedOn w:val="Nagwek2"/>
    <w:qFormat/>
    <w:rsid w:val="00677DCA"/>
    <w:pPr>
      <w:keepNext w:val="0"/>
      <w:widowControl w:val="0"/>
      <w:numPr>
        <w:ilvl w:val="0"/>
        <w:numId w:val="14"/>
      </w:numPr>
      <w:spacing w:before="0" w:after="0" w:line="312" w:lineRule="exact"/>
      <w:ind w:left="0" w:firstLine="0"/>
      <w:jc w:val="left"/>
      <w:outlineLvl w:val="9"/>
    </w:pPr>
    <w:rPr>
      <w:rFonts w:ascii="Times New Roman" w:hAnsi="Times New Roman"/>
      <w:iCs w:val="0"/>
      <w:color w:val="000000"/>
      <w:sz w:val="26"/>
      <w:szCs w:val="20"/>
      <w:lang w:eastAsia="ar-SA"/>
    </w:rPr>
  </w:style>
  <w:style w:type="paragraph" w:customStyle="1" w:styleId="StylNagwek3InterliniaDokadnie156pt">
    <w:name w:val="Styl Nagłówek 3 + Interlinia:  Dokładnie 156 pt"/>
    <w:basedOn w:val="Nagwek3"/>
    <w:qFormat/>
    <w:rsid w:val="00677DCA"/>
    <w:pPr>
      <w:keepNext w:val="0"/>
      <w:widowControl w:val="0"/>
      <w:numPr>
        <w:ilvl w:val="0"/>
        <w:numId w:val="0"/>
      </w:numPr>
      <w:spacing w:before="0" w:after="0" w:line="312" w:lineRule="exact"/>
      <w:jc w:val="left"/>
      <w:outlineLvl w:val="9"/>
    </w:pPr>
    <w:rPr>
      <w:rFonts w:ascii="Times New Roman" w:hAnsi="Times New Roman"/>
      <w:color w:val="000000"/>
      <w:sz w:val="26"/>
      <w:szCs w:val="20"/>
      <w:lang w:eastAsia="ar-SA"/>
    </w:rPr>
  </w:style>
  <w:style w:type="paragraph" w:customStyle="1" w:styleId="StylTableText11ptZnakZnak">
    <w:name w:val="Styl Table Text + 11 pt Znak Znak"/>
    <w:basedOn w:val="TableText"/>
    <w:qFormat/>
    <w:rsid w:val="00677DCA"/>
    <w:rPr>
      <w:sz w:val="22"/>
    </w:rPr>
  </w:style>
  <w:style w:type="paragraph" w:customStyle="1" w:styleId="StylStylTekstpodstawowyTimesNewRoman13ptWyjustowanyInt">
    <w:name w:val="Styl Styl Tekst podstawowy + Times New Roman 13 pt Wyjustowany Int..."/>
    <w:basedOn w:val="Normalny"/>
    <w:qFormat/>
    <w:rsid w:val="00677DCA"/>
    <w:pPr>
      <w:spacing w:line="320" w:lineRule="exact"/>
      <w:jc w:val="left"/>
    </w:pPr>
    <w:rPr>
      <w:rFonts w:ascii="Times New Roman" w:hAnsi="Times New Roman"/>
      <w:color w:val="000000"/>
      <w:sz w:val="26"/>
      <w:szCs w:val="20"/>
      <w:lang w:eastAsia="ar-SA"/>
    </w:rPr>
  </w:style>
  <w:style w:type="paragraph" w:customStyle="1" w:styleId="StylStylTekstpodstawowyInterliniaDokadnie15pt1Znak">
    <w:name w:val="Styl Styl Tekst podstawowy + Interlinia:  Dokładnie 15 pt1 Znak + ..."/>
    <w:basedOn w:val="Normalny"/>
    <w:qFormat/>
    <w:rsid w:val="00677DCA"/>
    <w:pPr>
      <w:spacing w:line="300" w:lineRule="exact"/>
    </w:pPr>
    <w:rPr>
      <w:rFonts w:ascii="Times New Roman" w:hAnsi="Times New Roman"/>
      <w:color w:val="000000"/>
      <w:sz w:val="26"/>
      <w:szCs w:val="20"/>
      <w:lang w:eastAsia="ar-SA"/>
    </w:rPr>
  </w:style>
  <w:style w:type="paragraph" w:customStyle="1" w:styleId="Bezodstpw1">
    <w:name w:val="Bez odstępów1"/>
    <w:qFormat/>
    <w:rsid w:val="00677DCA"/>
    <w:rPr>
      <w:rFonts w:ascii="Century Gothic" w:eastAsia="Arial" w:hAnsi="Century Gothic"/>
      <w:sz w:val="22"/>
      <w:szCs w:val="22"/>
      <w:lang w:val="en-US" w:eastAsia="en-US" w:bidi="en-US"/>
    </w:rPr>
  </w:style>
  <w:style w:type="paragraph" w:customStyle="1" w:styleId="StylNagwek1InterliniaDokadnie156pt">
    <w:name w:val="Styl Nagłówek 1 + Interlinia:  Dokładnie 156 pt"/>
    <w:basedOn w:val="Nagwek1"/>
    <w:qFormat/>
    <w:rsid w:val="00677DCA"/>
    <w:pPr>
      <w:keepNext w:val="0"/>
      <w:widowControl w:val="0"/>
      <w:numPr>
        <w:numId w:val="0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0" w:after="0" w:line="312" w:lineRule="exact"/>
      <w:jc w:val="left"/>
      <w:outlineLvl w:val="9"/>
    </w:pPr>
    <w:rPr>
      <w:rFonts w:ascii="Times New Roman" w:hAnsi="Times New Roman"/>
      <w:color w:val="000000"/>
      <w:kern w:val="0"/>
      <w:sz w:val="32"/>
      <w:szCs w:val="20"/>
      <w:lang w:eastAsia="ar-SA"/>
    </w:rPr>
  </w:style>
  <w:style w:type="paragraph" w:customStyle="1" w:styleId="StylStylNagwek2InterliniaDokadnie156ptZlewej1">
    <w:name w:val="Styl Styl Nagłówek 2 + Interlinia:  Dokładnie 156 pt + Z lewej:  1..."/>
    <w:basedOn w:val="StylNagwek2InterliniaDokadnie156pt"/>
    <w:qFormat/>
    <w:rsid w:val="00677DCA"/>
    <w:pPr>
      <w:numPr>
        <w:numId w:val="0"/>
      </w:numPr>
      <w:ind w:left="720" w:hanging="360"/>
    </w:pPr>
  </w:style>
  <w:style w:type="paragraph" w:customStyle="1" w:styleId="StylTekstpodstawowyInterliniaDokadnie15pt1Znak">
    <w:name w:val="Styl Tekst podstawowy + Interlinia:  Dokładnie 15 pt1 Znak"/>
    <w:basedOn w:val="Tekstpodstawowy"/>
    <w:qFormat/>
    <w:rsid w:val="00677DCA"/>
    <w:pPr>
      <w:spacing w:after="0" w:line="300" w:lineRule="exact"/>
      <w:jc w:val="left"/>
    </w:pPr>
    <w:rPr>
      <w:rFonts w:ascii="Times New Roman" w:hAnsi="Times New Roman"/>
      <w:color w:val="000000"/>
      <w:sz w:val="26"/>
      <w:lang w:eastAsia="ar-SA"/>
    </w:rPr>
  </w:style>
  <w:style w:type="paragraph" w:customStyle="1" w:styleId="StylBodyText13ptZnak">
    <w:name w:val="Styl Body Text + 13 pt Znak"/>
    <w:basedOn w:val="Normalny"/>
    <w:qFormat/>
    <w:rsid w:val="00677DCA"/>
    <w:pPr>
      <w:jc w:val="left"/>
      <w:textAlignment w:val="baseline"/>
    </w:pPr>
    <w:rPr>
      <w:rFonts w:ascii="Times New Roman" w:hAnsi="Times New Roman"/>
      <w:sz w:val="26"/>
      <w:szCs w:val="26"/>
      <w:lang w:eastAsia="ar-SA"/>
    </w:rPr>
  </w:style>
  <w:style w:type="paragraph" w:customStyle="1" w:styleId="StylStylTekstpodstawowy13ptZnak13pt1ZnakZnak">
    <w:name w:val="Styl Styl Tekst podstawowy + 13 pt Znak + 13 pt1 Znak Znak"/>
    <w:basedOn w:val="Normalny"/>
    <w:qFormat/>
    <w:rsid w:val="00677DCA"/>
    <w:pPr>
      <w:widowControl w:val="0"/>
      <w:spacing w:line="312" w:lineRule="exact"/>
      <w:jc w:val="left"/>
    </w:pPr>
    <w:rPr>
      <w:rFonts w:ascii="Times New Roman" w:hAnsi="Times New Roman"/>
      <w:color w:val="000000"/>
      <w:sz w:val="26"/>
      <w:lang w:eastAsia="ar-SA"/>
    </w:rPr>
  </w:style>
  <w:style w:type="paragraph" w:customStyle="1" w:styleId="StylStylStylNagwek2InterliniaDokadnie156ptZlewe">
    <w:name w:val="Styl Styl Styl Nagłówek 2 + Interlinia:  Dokładnie 156 pt + Z lewe..."/>
    <w:basedOn w:val="StylStylNagwek2InterliniaDokadnie156ptZlewej1"/>
    <w:qFormat/>
    <w:rsid w:val="00677DCA"/>
    <w:pPr>
      <w:ind w:left="567" w:firstLine="284"/>
      <w:jc w:val="both"/>
    </w:pPr>
  </w:style>
  <w:style w:type="paragraph" w:customStyle="1" w:styleId="StylStylTekstpodstawowy14pt14pt">
    <w:name w:val="Styl Styl Tekst podstawowy + 14 pt + 14 pt"/>
    <w:basedOn w:val="Normalny"/>
    <w:qFormat/>
    <w:rsid w:val="00677DCA"/>
    <w:pPr>
      <w:tabs>
        <w:tab w:val="left" w:pos="851"/>
      </w:tabs>
      <w:spacing w:line="320" w:lineRule="exact"/>
      <w:jc w:val="left"/>
    </w:pPr>
    <w:rPr>
      <w:rFonts w:ascii="Times New Roman" w:hAnsi="Times New Roman"/>
      <w:color w:val="000000"/>
      <w:sz w:val="28"/>
      <w:szCs w:val="28"/>
      <w:lang w:eastAsia="ar-SA"/>
    </w:rPr>
  </w:style>
  <w:style w:type="paragraph" w:customStyle="1" w:styleId="BodyTextZnakZnak">
    <w:name w:val="Body Text Znak Znak"/>
    <w:basedOn w:val="Normalny"/>
    <w:qFormat/>
    <w:rsid w:val="00677DCA"/>
    <w:pPr>
      <w:jc w:val="left"/>
      <w:textAlignment w:val="baseline"/>
    </w:pPr>
    <w:rPr>
      <w:rFonts w:ascii="Times New Roman" w:hAnsi="Times New Roman"/>
      <w:sz w:val="24"/>
      <w:lang w:eastAsia="ar-SA"/>
    </w:rPr>
  </w:style>
  <w:style w:type="paragraph" w:customStyle="1" w:styleId="StylTekstpodstawowy2Interliniapojedyncze">
    <w:name w:val="Styl Tekst podstawowy 2 + Interlinia:  pojedyncze"/>
    <w:basedOn w:val="Tekstpodstawowy23"/>
    <w:qFormat/>
    <w:rsid w:val="00677DCA"/>
    <w:pPr>
      <w:widowControl/>
      <w:spacing w:line="240" w:lineRule="auto"/>
      <w:jc w:val="left"/>
    </w:pPr>
    <w:rPr>
      <w:rFonts w:ascii="Times New Roman" w:hAnsi="Times New Roman"/>
      <w:lang w:eastAsia="ar-SA"/>
    </w:rPr>
  </w:style>
  <w:style w:type="paragraph" w:customStyle="1" w:styleId="Pierwszastopka">
    <w:name w:val="Pierwsza stopka"/>
    <w:basedOn w:val="Stopka"/>
    <w:qFormat/>
    <w:rsid w:val="00677DCA"/>
    <w:pPr>
      <w:keepLines/>
      <w:pBdr>
        <w:bottom w:val="single" w:sz="4" w:space="1" w:color="000000"/>
      </w:pBdr>
      <w:tabs>
        <w:tab w:val="clear" w:pos="4536"/>
        <w:tab w:val="clear" w:pos="9072"/>
        <w:tab w:val="center" w:pos="4320"/>
        <w:tab w:val="right" w:pos="8640"/>
      </w:tabs>
      <w:spacing w:before="600"/>
      <w:jc w:val="left"/>
    </w:pPr>
    <w:rPr>
      <w:b/>
      <w:spacing w:val="-4"/>
      <w:sz w:val="20"/>
      <w:szCs w:val="20"/>
      <w:lang w:eastAsia="ar-SA"/>
    </w:rPr>
  </w:style>
  <w:style w:type="paragraph" w:customStyle="1" w:styleId="StylTekstpodstawowywcity212ptZlewej159cmInterli">
    <w:name w:val="Styl Tekst podstawowy wcięty 2 + 12 pt Z lewej:  159 cm Interli..."/>
    <w:basedOn w:val="Tekstpodstawowywcity21"/>
    <w:qFormat/>
    <w:rsid w:val="00677DCA"/>
    <w:pPr>
      <w:spacing w:line="240" w:lineRule="auto"/>
      <w:ind w:left="90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Akapit">
    <w:name w:val="Akapit"/>
    <w:basedOn w:val="Normalny"/>
    <w:qFormat/>
    <w:rsid w:val="00677DCA"/>
    <w:pPr>
      <w:spacing w:after="120" w:line="360" w:lineRule="auto"/>
      <w:ind w:firstLine="567"/>
      <w:textAlignment w:val="baseline"/>
    </w:pPr>
    <w:rPr>
      <w:rFonts w:ascii="Times New Roman" w:hAnsi="Times New Roman"/>
      <w:sz w:val="24"/>
      <w:szCs w:val="20"/>
      <w:lang w:eastAsia="ar-SA"/>
    </w:rPr>
  </w:style>
  <w:style w:type="paragraph" w:customStyle="1" w:styleId="Styl11ptWyjustowany">
    <w:name w:val="Styl 11 pt Wyjustowany"/>
    <w:basedOn w:val="Normalny"/>
    <w:qFormat/>
    <w:rsid w:val="00677DCA"/>
    <w:rPr>
      <w:kern w:val="2"/>
      <w:sz w:val="22"/>
      <w:szCs w:val="20"/>
      <w:lang w:eastAsia="ar-SA"/>
    </w:rPr>
  </w:style>
  <w:style w:type="paragraph" w:customStyle="1" w:styleId="WW-Tekstkomentarza">
    <w:name w:val="WW-Tekst komentarza"/>
    <w:basedOn w:val="Normalny"/>
    <w:qFormat/>
    <w:rsid w:val="00677DCA"/>
    <w:pPr>
      <w:jc w:val="left"/>
    </w:pPr>
    <w:rPr>
      <w:rFonts w:ascii="Times New Roman" w:hAnsi="Times New Roman"/>
      <w:sz w:val="20"/>
      <w:szCs w:val="20"/>
      <w:lang w:eastAsia="ar-SA"/>
    </w:rPr>
  </w:style>
  <w:style w:type="paragraph" w:customStyle="1" w:styleId="WW-Tekstpodstawowywcity21">
    <w:name w:val="WW-Tekst podstawowy wcięty 21"/>
    <w:basedOn w:val="Normalny"/>
    <w:qFormat/>
    <w:rsid w:val="00677DCA"/>
    <w:pPr>
      <w:widowControl w:val="0"/>
      <w:spacing w:before="240"/>
      <w:ind w:left="135"/>
      <w:jc w:val="center"/>
    </w:pPr>
    <w:rPr>
      <w:sz w:val="24"/>
      <w:szCs w:val="20"/>
      <w:lang w:val="en-US" w:eastAsia="ar-SA"/>
    </w:rPr>
  </w:style>
  <w:style w:type="paragraph" w:customStyle="1" w:styleId="StylStylTekstpodstawowy13ptZnakPierwszywiersz15cm">
    <w:name w:val="Styl Styl Tekst podstawowy + 13 pt Znak + Pierwszy wiersz:  15 cm"/>
    <w:basedOn w:val="Normalny"/>
    <w:qFormat/>
    <w:rsid w:val="00677DCA"/>
    <w:pPr>
      <w:widowControl w:val="0"/>
      <w:spacing w:after="120" w:line="312" w:lineRule="exact"/>
      <w:ind w:firstLine="851"/>
      <w:jc w:val="left"/>
    </w:pPr>
    <w:rPr>
      <w:rFonts w:ascii="Times New Roman" w:eastAsia="Lucida Sans Unicode" w:hAnsi="Times New Roman"/>
      <w:kern w:val="2"/>
      <w:sz w:val="26"/>
      <w:szCs w:val="20"/>
      <w:lang w:eastAsia="ar-SA"/>
    </w:rPr>
  </w:style>
  <w:style w:type="paragraph" w:customStyle="1" w:styleId="StylStylTekstpodstawowy13ptZnak13pt1Znak">
    <w:name w:val="Styl Styl Tekst podstawowy + 13 pt Znak + 13 pt1 Znak"/>
    <w:basedOn w:val="Normalny"/>
    <w:qFormat/>
    <w:rsid w:val="00677DCA"/>
    <w:pPr>
      <w:widowControl w:val="0"/>
      <w:spacing w:line="312" w:lineRule="exact"/>
      <w:jc w:val="left"/>
    </w:pPr>
    <w:rPr>
      <w:rFonts w:ascii="Times New Roman" w:eastAsia="Lucida Sans Unicode" w:hAnsi="Times New Roman"/>
      <w:color w:val="000000"/>
      <w:kern w:val="2"/>
      <w:sz w:val="26"/>
      <w:lang w:eastAsia="ar-SA"/>
    </w:rPr>
  </w:style>
  <w:style w:type="paragraph" w:customStyle="1" w:styleId="ReportText">
    <w:name w:val="Report Text"/>
    <w:qFormat/>
    <w:rsid w:val="00677DCA"/>
    <w:pPr>
      <w:spacing w:after="120" w:line="240" w:lineRule="atLeast"/>
      <w:jc w:val="both"/>
    </w:pPr>
    <w:rPr>
      <w:rFonts w:ascii="Trebuchet MS" w:eastAsia="Arial" w:hAnsi="Trebuchet MS"/>
      <w:lang w:eastAsia="ar-SA"/>
    </w:rPr>
  </w:style>
  <w:style w:type="paragraph" w:customStyle="1" w:styleId="ReportList">
    <w:name w:val="Report List"/>
    <w:basedOn w:val="ReportText"/>
    <w:qFormat/>
    <w:rsid w:val="00677DCA"/>
    <w:pPr>
      <w:numPr>
        <w:numId w:val="13"/>
      </w:numPr>
      <w:spacing w:line="240" w:lineRule="auto"/>
      <w:ind w:left="709" w:hanging="283"/>
    </w:pPr>
    <w:rPr>
      <w:color w:val="010101"/>
    </w:rPr>
  </w:style>
  <w:style w:type="paragraph" w:customStyle="1" w:styleId="NormalIndent10">
    <w:name w:val="Normal Indent 1.0"/>
    <w:basedOn w:val="Normalny"/>
    <w:link w:val="NormalIndent10Char"/>
    <w:qFormat/>
    <w:rsid w:val="00677DCA"/>
    <w:pPr>
      <w:keepLines/>
      <w:widowControl w:val="0"/>
      <w:spacing w:before="80"/>
      <w:ind w:left="1152"/>
      <w:jc w:val="left"/>
    </w:pPr>
    <w:rPr>
      <w:rFonts w:ascii="Times New Roman" w:eastAsia="Arial Unicode MS" w:hAnsi="Times New Roman"/>
      <w:kern w:val="2"/>
      <w:sz w:val="24"/>
      <w:szCs w:val="22"/>
    </w:rPr>
  </w:style>
  <w:style w:type="paragraph" w:customStyle="1" w:styleId="Bullet2">
    <w:name w:val="Bullet 2"/>
    <w:basedOn w:val="Normalny"/>
    <w:qFormat/>
    <w:rsid w:val="00677DCA"/>
    <w:pPr>
      <w:numPr>
        <w:numId w:val="16"/>
      </w:numPr>
      <w:spacing w:before="120"/>
      <w:jc w:val="left"/>
    </w:pPr>
    <w:rPr>
      <w:rFonts w:ascii="Arial Narrow" w:hAnsi="Arial Narrow" w:cs="Arial"/>
      <w:sz w:val="24"/>
      <w:szCs w:val="20"/>
    </w:rPr>
  </w:style>
  <w:style w:type="paragraph" w:customStyle="1" w:styleId="Teksttreci0">
    <w:name w:val="Tekst treści"/>
    <w:basedOn w:val="Normalny"/>
    <w:link w:val="Teksttreci"/>
    <w:uiPriority w:val="99"/>
    <w:qFormat/>
    <w:rsid w:val="00677DCA"/>
    <w:pPr>
      <w:shd w:val="clear" w:color="auto" w:fill="FFFFFF"/>
      <w:spacing w:before="600" w:line="413" w:lineRule="exact"/>
      <w:ind w:hanging="360"/>
      <w:jc w:val="left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qFormat/>
    <w:rsid w:val="00677DCA"/>
    <w:pPr>
      <w:shd w:val="clear" w:color="auto" w:fill="FFFFFF"/>
      <w:spacing w:line="413" w:lineRule="exact"/>
      <w:ind w:hanging="2140"/>
      <w:jc w:val="left"/>
    </w:pPr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qFormat/>
    <w:rsid w:val="00677DCA"/>
    <w:pPr>
      <w:shd w:val="clear" w:color="auto" w:fill="FFFFFF"/>
      <w:spacing w:line="240" w:lineRule="atLeas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TABELA">
    <w:name w:val="TABELA"/>
    <w:basedOn w:val="Normalny"/>
    <w:qFormat/>
    <w:rsid w:val="00677DCA"/>
    <w:pPr>
      <w:widowControl w:val="0"/>
      <w:spacing w:line="360" w:lineRule="auto"/>
    </w:pPr>
    <w:rPr>
      <w:rFonts w:ascii="Bookman Old Style" w:hAnsi="Bookman Old Style" w:cs="Arial"/>
      <w:b/>
      <w:smallCaps/>
      <w:color w:val="000000"/>
      <w:sz w:val="24"/>
      <w:szCs w:val="20"/>
    </w:rPr>
  </w:style>
  <w:style w:type="paragraph" w:customStyle="1" w:styleId="Tabela0">
    <w:name w:val="Tabela"/>
    <w:basedOn w:val="Normalny"/>
    <w:qFormat/>
    <w:rsid w:val="00677DCA"/>
    <w:pPr>
      <w:keepNext/>
      <w:jc w:val="center"/>
      <w:outlineLvl w:val="4"/>
    </w:pPr>
    <w:rPr>
      <w:rFonts w:ascii="Times New Roman" w:hAnsi="Times New Roman" w:cs="Arial"/>
      <w:sz w:val="24"/>
      <w:szCs w:val="22"/>
    </w:rPr>
  </w:style>
  <w:style w:type="paragraph" w:customStyle="1" w:styleId="Tekstpodstawowy33">
    <w:name w:val="Tekst podstawowy 33"/>
    <w:basedOn w:val="Normalny"/>
    <w:qFormat/>
    <w:rsid w:val="00677DCA"/>
    <w:pPr>
      <w:widowControl w:val="0"/>
      <w:spacing w:line="360" w:lineRule="auto"/>
    </w:pPr>
    <w:rPr>
      <w:rFonts w:ascii="Century Gothic" w:hAnsi="Century Gothic" w:cs="Arial"/>
      <w:b/>
      <w:sz w:val="24"/>
      <w:szCs w:val="20"/>
    </w:rPr>
  </w:style>
  <w:style w:type="paragraph" w:styleId="Indeks1">
    <w:name w:val="index 1"/>
    <w:basedOn w:val="Normalny"/>
    <w:next w:val="Normalny"/>
    <w:autoRedefine/>
    <w:qFormat/>
    <w:rsid w:val="00677DCA"/>
    <w:pPr>
      <w:widowControl w:val="0"/>
      <w:spacing w:line="360" w:lineRule="auto"/>
      <w:ind w:left="240" w:hanging="240"/>
    </w:pPr>
    <w:rPr>
      <w:rFonts w:ascii="Century Gothic" w:hAnsi="Century Gothic" w:cs="Arial"/>
      <w:sz w:val="24"/>
      <w:szCs w:val="20"/>
    </w:rPr>
  </w:style>
  <w:style w:type="paragraph" w:styleId="Nagwekindeksu">
    <w:name w:val="index heading"/>
    <w:basedOn w:val="Normalny"/>
    <w:next w:val="Indeks1"/>
    <w:qFormat/>
    <w:rsid w:val="00677DCA"/>
    <w:pPr>
      <w:jc w:val="left"/>
    </w:pPr>
    <w:rPr>
      <w:rFonts w:ascii="Times New Roman" w:hAnsi="Times New Roman" w:cs="Arial"/>
      <w:sz w:val="24"/>
      <w:szCs w:val="22"/>
    </w:rPr>
  </w:style>
  <w:style w:type="paragraph" w:styleId="Spisilustracji">
    <w:name w:val="table of figures"/>
    <w:basedOn w:val="Normalny"/>
    <w:next w:val="Normalny"/>
    <w:qFormat/>
    <w:rsid w:val="00677DCA"/>
    <w:pPr>
      <w:widowControl w:val="0"/>
      <w:spacing w:line="360" w:lineRule="auto"/>
      <w:jc w:val="left"/>
    </w:pPr>
    <w:rPr>
      <w:rFonts w:ascii="Times New Roman" w:hAnsi="Times New Roman" w:cs="Arial"/>
      <w:i/>
      <w:iCs/>
      <w:sz w:val="20"/>
      <w:szCs w:val="20"/>
    </w:rPr>
  </w:style>
  <w:style w:type="paragraph" w:customStyle="1" w:styleId="tekstplanu">
    <w:name w:val="tekst planu"/>
    <w:basedOn w:val="Normalny"/>
    <w:qFormat/>
    <w:rsid w:val="00677DCA"/>
    <w:pPr>
      <w:spacing w:before="120"/>
    </w:pPr>
    <w:rPr>
      <w:rFonts w:ascii="Century Gothic" w:hAnsi="Century Gothic" w:cs="Arial"/>
      <w:sz w:val="22"/>
      <w:szCs w:val="20"/>
      <w:lang w:eastAsia="zh-CN"/>
    </w:rPr>
  </w:style>
  <w:style w:type="paragraph" w:styleId="Lista-kontynuacja2">
    <w:name w:val="List Continue 2"/>
    <w:basedOn w:val="Normalny"/>
    <w:qFormat/>
    <w:rsid w:val="00677DCA"/>
    <w:pPr>
      <w:widowControl w:val="0"/>
      <w:spacing w:after="120" w:line="360" w:lineRule="auto"/>
      <w:ind w:left="566"/>
    </w:pPr>
    <w:rPr>
      <w:rFonts w:ascii="Century Gothic" w:hAnsi="Century Gothic" w:cs="Arial"/>
      <w:sz w:val="24"/>
      <w:szCs w:val="20"/>
    </w:rPr>
  </w:style>
  <w:style w:type="paragraph" w:customStyle="1" w:styleId="Nagowektabel">
    <w:name w:val="Nagłowek tabel"/>
    <w:basedOn w:val="Normalny"/>
    <w:link w:val="NagowektabelZnak"/>
    <w:qFormat/>
    <w:rsid w:val="00677DCA"/>
    <w:pPr>
      <w:numPr>
        <w:numId w:val="17"/>
      </w:numPr>
    </w:pPr>
    <w:rPr>
      <w:rFonts w:ascii="Times New Roman" w:hAnsi="Times New Roman"/>
      <w:b/>
      <w:sz w:val="20"/>
      <w:szCs w:val="20"/>
      <w:lang w:eastAsia="en-US"/>
    </w:rPr>
  </w:style>
  <w:style w:type="paragraph" w:customStyle="1" w:styleId="WW-Tekstpodstawowy2">
    <w:name w:val="WW-Tekst podstawowy 2"/>
    <w:basedOn w:val="Normalny"/>
    <w:qFormat/>
    <w:rsid w:val="00677DCA"/>
    <w:pPr>
      <w:spacing w:line="360" w:lineRule="auto"/>
    </w:pPr>
    <w:rPr>
      <w:rFonts w:ascii="Century Gothic" w:hAnsi="Century Gothic" w:cs="Arial"/>
      <w:sz w:val="24"/>
      <w:szCs w:val="20"/>
      <w:lang w:eastAsia="zh-CN"/>
    </w:rPr>
  </w:style>
  <w:style w:type="paragraph" w:customStyle="1" w:styleId="jarek">
    <w:name w:val="jarek"/>
    <w:basedOn w:val="Normalny"/>
    <w:qFormat/>
    <w:rsid w:val="00677DCA"/>
    <w:rPr>
      <w:rFonts w:ascii="Times New Roman" w:hAnsi="Times New Roman" w:cs="Arial"/>
      <w:sz w:val="24"/>
      <w:szCs w:val="20"/>
    </w:rPr>
  </w:style>
  <w:style w:type="paragraph" w:customStyle="1" w:styleId="Nagwek42">
    <w:name w:val="Nagłówek #4"/>
    <w:basedOn w:val="Normalny"/>
    <w:uiPriority w:val="99"/>
    <w:qFormat/>
    <w:rsid w:val="00677DCA"/>
    <w:pPr>
      <w:shd w:val="clear" w:color="auto" w:fill="FFFFFF"/>
      <w:spacing w:before="1860" w:line="461" w:lineRule="exact"/>
      <w:ind w:hanging="800"/>
      <w:jc w:val="left"/>
      <w:outlineLvl w:val="3"/>
    </w:pPr>
    <w:rPr>
      <w:rFonts w:ascii="Times New Roman" w:hAnsi="Times New Roman"/>
      <w:b/>
      <w:bCs/>
      <w:sz w:val="39"/>
      <w:szCs w:val="39"/>
    </w:rPr>
  </w:style>
  <w:style w:type="paragraph" w:customStyle="1" w:styleId="Nagweklubstopka0">
    <w:name w:val="Nagłówek lub stopka"/>
    <w:basedOn w:val="Normalny"/>
    <w:link w:val="Nagweklubstopka"/>
    <w:uiPriority w:val="99"/>
    <w:qFormat/>
    <w:rsid w:val="00677DCA"/>
    <w:pPr>
      <w:shd w:val="clear" w:color="auto" w:fill="FFFFFF"/>
      <w:jc w:val="left"/>
    </w:pPr>
    <w:rPr>
      <w:rFonts w:ascii="Times New Roman" w:hAnsi="Times New Roman"/>
      <w:sz w:val="20"/>
      <w:szCs w:val="20"/>
    </w:rPr>
  </w:style>
  <w:style w:type="paragraph" w:customStyle="1" w:styleId="Teksttreci71">
    <w:name w:val="Tekst treści (7)1"/>
    <w:basedOn w:val="Normalny"/>
    <w:link w:val="Teksttreci7"/>
    <w:uiPriority w:val="99"/>
    <w:qFormat/>
    <w:rsid w:val="00677DCA"/>
    <w:pPr>
      <w:shd w:val="clear" w:color="auto" w:fill="FFFFFF"/>
      <w:spacing w:before="840" w:after="480" w:line="240" w:lineRule="atLeast"/>
      <w:ind w:hanging="560"/>
      <w:jc w:val="left"/>
    </w:pPr>
    <w:rPr>
      <w:rFonts w:ascii="Times New Roman" w:hAnsi="Times New Roman"/>
      <w:b/>
      <w:bCs/>
      <w:sz w:val="23"/>
      <w:szCs w:val="23"/>
    </w:rPr>
  </w:style>
  <w:style w:type="paragraph" w:customStyle="1" w:styleId="Nagwek81">
    <w:name w:val="Nagłówek #8"/>
    <w:basedOn w:val="Normalny"/>
    <w:uiPriority w:val="99"/>
    <w:qFormat/>
    <w:rsid w:val="00677DCA"/>
    <w:pPr>
      <w:shd w:val="clear" w:color="auto" w:fill="FFFFFF"/>
      <w:spacing w:after="360" w:line="240" w:lineRule="atLeast"/>
      <w:ind w:hanging="560"/>
      <w:jc w:val="left"/>
      <w:outlineLvl w:val="7"/>
    </w:pPr>
    <w:rPr>
      <w:rFonts w:ascii="Times New Roman" w:hAnsi="Times New Roman"/>
      <w:b/>
      <w:bCs/>
      <w:sz w:val="24"/>
    </w:rPr>
  </w:style>
  <w:style w:type="paragraph" w:customStyle="1" w:styleId="Teksttreci1">
    <w:name w:val="Tekst treści1"/>
    <w:basedOn w:val="Normalny"/>
    <w:uiPriority w:val="99"/>
    <w:qFormat/>
    <w:rsid w:val="00677DCA"/>
    <w:pPr>
      <w:shd w:val="clear" w:color="auto" w:fill="FFFFFF"/>
      <w:spacing w:before="360" w:line="274" w:lineRule="exact"/>
      <w:ind w:hanging="1660"/>
      <w:jc w:val="left"/>
    </w:pPr>
    <w:rPr>
      <w:rFonts w:ascii="Times New Roman" w:hAnsi="Times New Roman" w:cs="Arial"/>
      <w:sz w:val="23"/>
      <w:szCs w:val="23"/>
    </w:rPr>
  </w:style>
  <w:style w:type="paragraph" w:customStyle="1" w:styleId="Teksttreci100">
    <w:name w:val="Tekst treści (10)"/>
    <w:basedOn w:val="Normalny"/>
    <w:link w:val="Teksttreci10"/>
    <w:uiPriority w:val="99"/>
    <w:qFormat/>
    <w:rsid w:val="00677DCA"/>
    <w:pPr>
      <w:shd w:val="clear" w:color="auto" w:fill="FFFFFF"/>
      <w:spacing w:line="240" w:lineRule="atLeast"/>
      <w:jc w:val="left"/>
    </w:pPr>
    <w:rPr>
      <w:rFonts w:ascii="Times New Roman" w:hAnsi="Times New Roman"/>
      <w:b/>
      <w:bCs/>
      <w:sz w:val="19"/>
      <w:szCs w:val="19"/>
    </w:rPr>
  </w:style>
  <w:style w:type="paragraph" w:customStyle="1" w:styleId="Teksttreci110">
    <w:name w:val="Tekst treści (11)"/>
    <w:basedOn w:val="Normalny"/>
    <w:link w:val="Teksttreci11"/>
    <w:uiPriority w:val="99"/>
    <w:qFormat/>
    <w:rsid w:val="00677DCA"/>
    <w:pPr>
      <w:shd w:val="clear" w:color="auto" w:fill="FFFFFF"/>
      <w:spacing w:line="240" w:lineRule="atLeast"/>
      <w:jc w:val="left"/>
    </w:pPr>
    <w:rPr>
      <w:rFonts w:ascii="Times New Roman" w:hAnsi="Times New Roman"/>
      <w:spacing w:val="-10"/>
      <w:sz w:val="15"/>
      <w:szCs w:val="15"/>
    </w:rPr>
  </w:style>
  <w:style w:type="paragraph" w:customStyle="1" w:styleId="Teksttreci90">
    <w:name w:val="Tekst treści (9)"/>
    <w:basedOn w:val="Normalny"/>
    <w:link w:val="Teksttreci9"/>
    <w:uiPriority w:val="99"/>
    <w:qFormat/>
    <w:rsid w:val="00677DCA"/>
    <w:pPr>
      <w:shd w:val="clear" w:color="auto" w:fill="FFFFFF"/>
      <w:spacing w:line="240" w:lineRule="atLeast"/>
      <w:ind w:hanging="340"/>
      <w:jc w:val="left"/>
    </w:pPr>
    <w:rPr>
      <w:rFonts w:ascii="Times New Roman" w:hAnsi="Times New Roman"/>
      <w:sz w:val="19"/>
      <w:szCs w:val="19"/>
    </w:rPr>
  </w:style>
  <w:style w:type="paragraph" w:customStyle="1" w:styleId="Podpistabeli20">
    <w:name w:val="Podpis tabeli (2)"/>
    <w:basedOn w:val="Normalny"/>
    <w:link w:val="Podpistabeli2"/>
    <w:uiPriority w:val="99"/>
    <w:qFormat/>
    <w:rsid w:val="00677DCA"/>
    <w:pPr>
      <w:shd w:val="clear" w:color="auto" w:fill="FFFFFF"/>
      <w:spacing w:line="230" w:lineRule="exact"/>
    </w:pPr>
    <w:rPr>
      <w:rFonts w:ascii="Times New Roman" w:hAnsi="Times New Roman"/>
      <w:sz w:val="19"/>
      <w:szCs w:val="19"/>
    </w:rPr>
  </w:style>
  <w:style w:type="paragraph" w:customStyle="1" w:styleId="Teksttreci131">
    <w:name w:val="Tekst treści (13)1"/>
    <w:basedOn w:val="Normalny"/>
    <w:link w:val="Teksttreci13"/>
    <w:uiPriority w:val="99"/>
    <w:qFormat/>
    <w:rsid w:val="00677DCA"/>
    <w:pPr>
      <w:shd w:val="clear" w:color="auto" w:fill="FFFFFF"/>
      <w:spacing w:line="240" w:lineRule="atLeast"/>
      <w:ind w:hanging="400"/>
      <w:jc w:val="left"/>
    </w:pPr>
    <w:rPr>
      <w:rFonts w:ascii="Times New Roman" w:hAnsi="Times New Roman"/>
      <w:sz w:val="21"/>
      <w:szCs w:val="21"/>
    </w:rPr>
  </w:style>
  <w:style w:type="paragraph" w:customStyle="1" w:styleId="Podpistabeli40">
    <w:name w:val="Podpis tabeli (4)"/>
    <w:basedOn w:val="Normalny"/>
    <w:link w:val="Podpistabeli4"/>
    <w:uiPriority w:val="99"/>
    <w:qFormat/>
    <w:rsid w:val="00677DCA"/>
    <w:pPr>
      <w:shd w:val="clear" w:color="auto" w:fill="FFFFFF"/>
      <w:spacing w:line="240" w:lineRule="atLeast"/>
      <w:jc w:val="left"/>
    </w:pPr>
    <w:rPr>
      <w:rFonts w:ascii="Times New Roman" w:hAnsi="Times New Roman"/>
      <w:sz w:val="23"/>
      <w:szCs w:val="23"/>
    </w:rPr>
  </w:style>
  <w:style w:type="paragraph" w:customStyle="1" w:styleId="NosList">
    <w:name w:val="Nos List"/>
    <w:basedOn w:val="NormalIndent10"/>
    <w:qFormat/>
    <w:rsid w:val="00677DCA"/>
    <w:pPr>
      <w:widowControl/>
      <w:numPr>
        <w:numId w:val="18"/>
      </w:numPr>
      <w:tabs>
        <w:tab w:val="left" w:pos="0"/>
        <w:tab w:val="left" w:pos="708"/>
        <w:tab w:val="left" w:pos="1080"/>
      </w:tabs>
      <w:suppressAutoHyphens w:val="0"/>
      <w:spacing w:before="120"/>
      <w:ind w:left="600" w:hanging="600"/>
      <w:jc w:val="both"/>
    </w:pPr>
    <w:rPr>
      <w:rFonts w:ascii="Arial Narrow" w:eastAsia="Times New Roman" w:hAnsi="Arial Narrow"/>
      <w:kern w:val="0"/>
      <w:szCs w:val="20"/>
    </w:rPr>
  </w:style>
  <w:style w:type="paragraph" w:customStyle="1" w:styleId="Tekstpodstawowywcity32">
    <w:name w:val="Tekst podstawowy wcięty 32"/>
    <w:basedOn w:val="Normalny"/>
    <w:qFormat/>
    <w:rsid w:val="00677DCA"/>
    <w:pPr>
      <w:spacing w:after="120" w:line="276" w:lineRule="auto"/>
      <w:ind w:left="283"/>
      <w:jc w:val="left"/>
    </w:pPr>
    <w:rPr>
      <w:rFonts w:ascii="Calibri" w:hAnsi="Calibri" w:cs="Arial"/>
      <w:sz w:val="16"/>
      <w:szCs w:val="16"/>
      <w:lang w:eastAsia="ar-SA"/>
    </w:rPr>
  </w:style>
  <w:style w:type="paragraph" w:customStyle="1" w:styleId="Normal1">
    <w:name w:val="Normal1"/>
    <w:basedOn w:val="Normalny"/>
    <w:qFormat/>
    <w:rsid w:val="00677DCA"/>
    <w:pPr>
      <w:widowControl w:val="0"/>
      <w:jc w:val="left"/>
    </w:pPr>
    <w:rPr>
      <w:rFonts w:ascii="Times New Roman" w:hAnsi="Times New Roman" w:cs="Arial"/>
      <w:sz w:val="22"/>
      <w:szCs w:val="20"/>
      <w:lang w:eastAsia="ar-SA"/>
    </w:rPr>
  </w:style>
  <w:style w:type="paragraph" w:customStyle="1" w:styleId="Tytu8">
    <w:name w:val="Tytu? 8"/>
    <w:basedOn w:val="Normalny"/>
    <w:next w:val="Normalny"/>
    <w:qFormat/>
    <w:rsid w:val="00677DCA"/>
    <w:pPr>
      <w:keepNext/>
      <w:widowControl w:val="0"/>
      <w:spacing w:line="360" w:lineRule="auto"/>
      <w:textAlignment w:val="baseline"/>
    </w:pPr>
    <w:rPr>
      <w:rFonts w:ascii="Times New Roman" w:hAnsi="Times New Roman" w:cs="Arial"/>
      <w:sz w:val="20"/>
      <w:szCs w:val="20"/>
      <w:lang w:eastAsia="ar-SA"/>
    </w:rPr>
  </w:style>
  <w:style w:type="paragraph" w:customStyle="1" w:styleId="Footer1">
    <w:name w:val="Footer1"/>
    <w:qFormat/>
    <w:rsid w:val="00677DCA"/>
    <w:pPr>
      <w:snapToGrid w:val="0"/>
    </w:pPr>
    <w:rPr>
      <w:rFonts w:eastAsia="Arial"/>
      <w:color w:val="000000"/>
      <w:sz w:val="24"/>
      <w:lang w:eastAsia="ar-SA"/>
    </w:rPr>
  </w:style>
  <w:style w:type="paragraph" w:customStyle="1" w:styleId="StylNagwek3">
    <w:name w:val="Styl Nagłówek 3"/>
    <w:basedOn w:val="Nagwek3"/>
    <w:qFormat/>
    <w:rsid w:val="00677DCA"/>
    <w:pPr>
      <w:widowControl w:val="0"/>
      <w:numPr>
        <w:ilvl w:val="0"/>
        <w:numId w:val="0"/>
      </w:numPr>
      <w:spacing w:before="120" w:after="120"/>
      <w:ind w:left="284" w:firstLine="680"/>
      <w:jc w:val="left"/>
      <w:outlineLvl w:val="9"/>
    </w:pPr>
    <w:rPr>
      <w:b w:val="0"/>
      <w:i/>
      <w:iCs/>
      <w:color w:val="1F497D"/>
      <w:sz w:val="20"/>
      <w:szCs w:val="20"/>
      <w:u w:val="single"/>
      <w:lang w:eastAsia="ar-SA"/>
    </w:rPr>
  </w:style>
  <w:style w:type="paragraph" w:customStyle="1" w:styleId="Stylros1Arial1">
    <w:name w:val="Styl ros_1 + Arial1"/>
    <w:basedOn w:val="Normalny"/>
    <w:qFormat/>
    <w:rsid w:val="00677DCA"/>
    <w:pPr>
      <w:tabs>
        <w:tab w:val="left" w:pos="-6031"/>
        <w:tab w:val="left" w:pos="2016"/>
      </w:tabs>
      <w:spacing w:before="240" w:after="240"/>
      <w:ind w:left="-2062"/>
      <w:jc w:val="left"/>
    </w:pPr>
    <w:rPr>
      <w:rFonts w:eastAsia="Arial" w:cs="Arial"/>
      <w:b/>
      <w:bCs/>
      <w:kern w:val="2"/>
      <w:sz w:val="22"/>
      <w:szCs w:val="22"/>
      <w:lang w:eastAsia="ar-SA"/>
    </w:rPr>
  </w:style>
  <w:style w:type="paragraph" w:customStyle="1" w:styleId="StylZlewej375cm">
    <w:name w:val="Styl Z lewej:  375 cm"/>
    <w:basedOn w:val="Normalny"/>
    <w:qFormat/>
    <w:rsid w:val="00677DCA"/>
    <w:pPr>
      <w:spacing w:line="360" w:lineRule="auto"/>
      <w:ind w:left="2124"/>
      <w:jc w:val="left"/>
    </w:pPr>
    <w:rPr>
      <w:rFonts w:ascii="Times New Roman" w:hAnsi="Times New Roman" w:cs="Arial"/>
      <w:sz w:val="22"/>
      <w:szCs w:val="20"/>
      <w:lang w:eastAsia="ar-SA"/>
    </w:rPr>
  </w:style>
  <w:style w:type="paragraph" w:customStyle="1" w:styleId="msonormalt417-55">
    <w:name w:val="msonormal t417-55"/>
    <w:basedOn w:val="Normalny"/>
    <w:qFormat/>
    <w:rsid w:val="00677DCA"/>
    <w:pPr>
      <w:spacing w:before="280" w:after="280"/>
      <w:jc w:val="left"/>
    </w:pPr>
    <w:rPr>
      <w:rFonts w:ascii="Times New Roman" w:hAnsi="Times New Roman" w:cs="Arial"/>
      <w:sz w:val="22"/>
      <w:szCs w:val="22"/>
      <w:lang w:eastAsia="ar-SA"/>
    </w:rPr>
  </w:style>
  <w:style w:type="paragraph" w:styleId="Listapunktowana4">
    <w:name w:val="List Bullet 4"/>
    <w:basedOn w:val="Normalny"/>
    <w:rsid w:val="00677DCA"/>
    <w:pPr>
      <w:ind w:left="849" w:hanging="283"/>
      <w:jc w:val="left"/>
    </w:pPr>
    <w:rPr>
      <w:rFonts w:ascii="Times New Roman" w:hAnsi="Times New Roman" w:cs="Arial"/>
      <w:sz w:val="22"/>
      <w:szCs w:val="2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qFormat/>
    <w:rsid w:val="00677DCA"/>
    <w:pPr>
      <w:ind w:left="283"/>
    </w:pPr>
    <w:rPr>
      <w:szCs w:val="22"/>
    </w:rPr>
  </w:style>
  <w:style w:type="paragraph" w:customStyle="1" w:styleId="ss-tekst-podstawowy">
    <w:name w:val="ss-tekst-podstawowy"/>
    <w:basedOn w:val="Normalny"/>
    <w:qFormat/>
    <w:rsid w:val="00677DCA"/>
    <w:pPr>
      <w:spacing w:beforeAutospacing="1" w:afterAutospacing="1"/>
      <w:jc w:val="left"/>
    </w:pPr>
    <w:rPr>
      <w:rFonts w:ascii="Times New Roman" w:hAnsi="Times New Roman"/>
      <w:sz w:val="24"/>
    </w:rPr>
  </w:style>
  <w:style w:type="paragraph" w:customStyle="1" w:styleId="srodtytul-2-stopnia">
    <w:name w:val="srodtytul-2-stopnia"/>
    <w:basedOn w:val="Normalny"/>
    <w:qFormat/>
    <w:rsid w:val="00677DCA"/>
    <w:pPr>
      <w:spacing w:beforeAutospacing="1" w:afterAutospacing="1"/>
      <w:jc w:val="left"/>
    </w:pPr>
    <w:rPr>
      <w:rFonts w:ascii="Times New Roman" w:hAnsi="Times New Roman"/>
      <w:sz w:val="24"/>
    </w:rPr>
  </w:style>
  <w:style w:type="paragraph" w:customStyle="1" w:styleId="ss-srodtytul">
    <w:name w:val="ss-srodtytul"/>
    <w:basedOn w:val="Normalny"/>
    <w:qFormat/>
    <w:rsid w:val="00677DCA"/>
    <w:pPr>
      <w:spacing w:beforeAutospacing="1" w:afterAutospacing="1"/>
      <w:jc w:val="left"/>
    </w:pPr>
    <w:rPr>
      <w:rFonts w:ascii="Times New Roman" w:hAnsi="Times New Roman"/>
      <w:sz w:val="24"/>
    </w:rPr>
  </w:style>
  <w:style w:type="paragraph" w:customStyle="1" w:styleId="listaw1">
    <w:name w:val="lista_w_1"/>
    <w:basedOn w:val="Normalny"/>
    <w:qFormat/>
    <w:rsid w:val="00677DCA"/>
    <w:pPr>
      <w:numPr>
        <w:numId w:val="3"/>
      </w:numPr>
      <w:tabs>
        <w:tab w:val="left" w:pos="1710"/>
      </w:tabs>
      <w:spacing w:before="40"/>
      <w:ind w:left="-2572" w:firstLine="0"/>
      <w:jc w:val="left"/>
    </w:pPr>
    <w:rPr>
      <w:rFonts w:ascii="Arial Narrow" w:hAnsi="Arial Narrow"/>
      <w:sz w:val="22"/>
      <w:szCs w:val="20"/>
      <w:lang w:eastAsia="ar-SA"/>
    </w:rPr>
  </w:style>
  <w:style w:type="numbering" w:customStyle="1" w:styleId="Zaimportowanystyl5">
    <w:name w:val="Zaimportowany styl 5"/>
    <w:qFormat/>
    <w:rsid w:val="00A92F8B"/>
  </w:style>
  <w:style w:type="numbering" w:customStyle="1" w:styleId="Zaimportowanystyl7">
    <w:name w:val="Zaimportowany styl 7"/>
    <w:qFormat/>
    <w:rsid w:val="00A92F8B"/>
  </w:style>
  <w:style w:type="numbering" w:customStyle="1" w:styleId="Zaimportowanystyl60">
    <w:name w:val="Zaimportowany styl 6.0"/>
    <w:qFormat/>
    <w:rsid w:val="00A92F8B"/>
  </w:style>
  <w:style w:type="numbering" w:customStyle="1" w:styleId="Zaimportowanystyl1">
    <w:name w:val="Zaimportowany styl 1"/>
    <w:qFormat/>
    <w:rsid w:val="00A92F8B"/>
  </w:style>
  <w:style w:type="numbering" w:customStyle="1" w:styleId="Bezlisty1">
    <w:name w:val="Bez listy1"/>
    <w:uiPriority w:val="99"/>
    <w:semiHidden/>
    <w:unhideWhenUsed/>
    <w:qFormat/>
    <w:rsid w:val="00677DCA"/>
  </w:style>
  <w:style w:type="numbering" w:customStyle="1" w:styleId="Bezlisty11">
    <w:name w:val="Bez listy11"/>
    <w:uiPriority w:val="99"/>
    <w:semiHidden/>
    <w:qFormat/>
    <w:rsid w:val="00677DCA"/>
  </w:style>
  <w:style w:type="table" w:styleId="Tabela-Siatka">
    <w:name w:val="Table Grid"/>
    <w:basedOn w:val="Standardowy"/>
    <w:uiPriority w:val="39"/>
    <w:rsid w:val="0039148C"/>
    <w:rPr>
      <w:sz w:val="22"/>
    </w:rPr>
    <w:tblPr/>
  </w:style>
  <w:style w:type="table" w:styleId="Tabela-Siatka1">
    <w:name w:val="Table Grid 1"/>
    <w:basedOn w:val="Standardowy"/>
    <w:rsid w:val="000E7F22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2">
    <w:name w:val="Table Grid 2"/>
    <w:basedOn w:val="Standardowy"/>
    <w:rsid w:val="000E7F22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Zwykatabela21">
    <w:name w:val="Zwykła tabela 21"/>
    <w:basedOn w:val="Standardowy"/>
    <w:uiPriority w:val="42"/>
    <w:rsid w:val="00E021B5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ela-Siatka10">
    <w:name w:val="Tabela - Siatka1"/>
    <w:basedOn w:val="Standardowy"/>
    <w:uiPriority w:val="59"/>
    <w:rsid w:val="00F41EB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29383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0">
    <w:name w:val="Tabela - Siatka2"/>
    <w:basedOn w:val="Standardowy"/>
    <w:uiPriority w:val="39"/>
    <w:rsid w:val="00614D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F5000"/>
    <w:pPr>
      <w:tabs>
        <w:tab w:val="right" w:leader="dot" w:pos="9553"/>
      </w:tabs>
      <w:spacing w:before="60" w:after="100"/>
      <w:jc w:val="left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763FA"/>
    <w:pPr>
      <w:spacing w:after="100"/>
      <w:ind w:left="18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64BC4"/>
    <w:pPr>
      <w:tabs>
        <w:tab w:val="left" w:pos="1100"/>
        <w:tab w:val="right" w:leader="dot" w:pos="9553"/>
      </w:tabs>
      <w:ind w:left="357"/>
    </w:pPr>
  </w:style>
  <w:style w:type="character" w:styleId="Hipercze">
    <w:name w:val="Hyperlink"/>
    <w:basedOn w:val="Domylnaczcionkaakapitu"/>
    <w:uiPriority w:val="99"/>
    <w:unhideWhenUsed/>
    <w:rsid w:val="003763FA"/>
    <w:rPr>
      <w:color w:val="0563C1" w:themeColor="hyperlink"/>
      <w:u w:val="single"/>
    </w:rPr>
  </w:style>
  <w:style w:type="character" w:styleId="Odwoanieprzypisukocowego">
    <w:name w:val="endnote reference"/>
    <w:basedOn w:val="Domylnaczcionkaakapitu"/>
    <w:semiHidden/>
    <w:unhideWhenUsed/>
    <w:rsid w:val="0068275A"/>
    <w:rPr>
      <w:vertAlign w:val="superscript"/>
    </w:rPr>
  </w:style>
  <w:style w:type="table" w:styleId="Tabelasiatki1jasnaakcent3">
    <w:name w:val="Grid Table 1 Light Accent 3"/>
    <w:basedOn w:val="Standardowy"/>
    <w:uiPriority w:val="46"/>
    <w:rsid w:val="00095559"/>
    <w:pPr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6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2CC75-D5BC-433C-A48E-08364DD6F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</TotalTime>
  <Pages>18</Pages>
  <Words>8154</Words>
  <Characters>48929</Characters>
  <Application>Microsoft Office Word</Application>
  <DocSecurity>0</DocSecurity>
  <Lines>407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56970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AGP-1</dc:creator>
  <dc:description/>
  <cp:lastModifiedBy>comment</cp:lastModifiedBy>
  <cp:revision>36</cp:revision>
  <cp:lastPrinted>2025-10-22T09:12:00Z</cp:lastPrinted>
  <dcterms:created xsi:type="dcterms:W3CDTF">2023-03-06T09:43:00Z</dcterms:created>
  <dcterms:modified xsi:type="dcterms:W3CDTF">2025-10-22T09:13:00Z</dcterms:modified>
  <dc:language>pl-PL</dc:language>
</cp:coreProperties>
</file>